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D8E10"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城步苗族自治县法律服务行业联系表</w:t>
      </w:r>
    </w:p>
    <w:p w14:paraId="75D8429E">
      <w:pPr>
        <w:jc w:val="center"/>
        <w:rPr>
          <w:rFonts w:hint="eastAsia" w:ascii="黑体" w:hAnsi="黑体" w:eastAsia="黑体" w:cs="黑体"/>
          <w:sz w:val="21"/>
          <w:szCs w:val="21"/>
          <w:lang w:eastAsia="zh-CN"/>
        </w:rPr>
      </w:pPr>
    </w:p>
    <w:tbl>
      <w:tblPr>
        <w:tblStyle w:val="3"/>
        <w:tblW w:w="85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9"/>
        <w:gridCol w:w="1620"/>
        <w:gridCol w:w="3340"/>
      </w:tblGrid>
      <w:tr w14:paraId="4BB99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3639" w:type="dxa"/>
            <w:vAlign w:val="center"/>
          </w:tcPr>
          <w:p w14:paraId="206579C7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单位</w:t>
            </w:r>
          </w:p>
        </w:tc>
        <w:tc>
          <w:tcPr>
            <w:tcW w:w="1620" w:type="dxa"/>
            <w:vAlign w:val="center"/>
          </w:tcPr>
          <w:p w14:paraId="5D1BB2A6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负责人</w:t>
            </w:r>
          </w:p>
        </w:tc>
        <w:tc>
          <w:tcPr>
            <w:tcW w:w="3340" w:type="dxa"/>
            <w:vAlign w:val="center"/>
          </w:tcPr>
          <w:p w14:paraId="1A3CCA78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负责人联系方式</w:t>
            </w:r>
          </w:p>
        </w:tc>
      </w:tr>
      <w:tr w14:paraId="08A26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3639" w:type="dxa"/>
            <w:vAlign w:val="center"/>
          </w:tcPr>
          <w:p w14:paraId="5A74DF70"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湖南承信律师事务所</w:t>
            </w:r>
          </w:p>
        </w:tc>
        <w:tc>
          <w:tcPr>
            <w:tcW w:w="1620" w:type="dxa"/>
            <w:vAlign w:val="center"/>
          </w:tcPr>
          <w:p w14:paraId="1F3AF9D1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陶正国</w:t>
            </w:r>
          </w:p>
        </w:tc>
        <w:tc>
          <w:tcPr>
            <w:tcW w:w="3340" w:type="dxa"/>
            <w:vAlign w:val="center"/>
          </w:tcPr>
          <w:p w14:paraId="31E3DAEE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13367393748</w:t>
            </w:r>
          </w:p>
        </w:tc>
      </w:tr>
      <w:tr w14:paraId="316C9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3639" w:type="dxa"/>
            <w:vAlign w:val="center"/>
          </w:tcPr>
          <w:p w14:paraId="4EC25732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城步苗族自治县正义</w:t>
            </w:r>
          </w:p>
          <w:p w14:paraId="29B7C996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法律服务所</w:t>
            </w:r>
          </w:p>
        </w:tc>
        <w:tc>
          <w:tcPr>
            <w:tcW w:w="1620" w:type="dxa"/>
            <w:vAlign w:val="center"/>
          </w:tcPr>
          <w:p w14:paraId="7B5CBE13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肖国球</w:t>
            </w:r>
          </w:p>
        </w:tc>
        <w:tc>
          <w:tcPr>
            <w:tcW w:w="3340" w:type="dxa"/>
            <w:vAlign w:val="center"/>
          </w:tcPr>
          <w:p w14:paraId="46D351B4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13973986875</w:t>
            </w:r>
          </w:p>
        </w:tc>
      </w:tr>
      <w:tr w14:paraId="644BE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3639" w:type="dxa"/>
            <w:vAlign w:val="center"/>
          </w:tcPr>
          <w:p w14:paraId="5EBF19EA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城步苗族自治县湘城</w:t>
            </w:r>
          </w:p>
          <w:p w14:paraId="661276C8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法律服务所</w:t>
            </w:r>
          </w:p>
        </w:tc>
        <w:tc>
          <w:tcPr>
            <w:tcW w:w="1620" w:type="dxa"/>
            <w:vAlign w:val="center"/>
          </w:tcPr>
          <w:p w14:paraId="53682226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安才教</w:t>
            </w:r>
          </w:p>
        </w:tc>
        <w:tc>
          <w:tcPr>
            <w:tcW w:w="3340" w:type="dxa"/>
            <w:vAlign w:val="center"/>
          </w:tcPr>
          <w:p w14:paraId="0AFDEBB0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15842987676</w:t>
            </w:r>
          </w:p>
        </w:tc>
      </w:tr>
      <w:tr w14:paraId="5813A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3639" w:type="dxa"/>
            <w:vAlign w:val="center"/>
          </w:tcPr>
          <w:p w14:paraId="50C1A5DE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邵阳市儒林司法鉴定所</w:t>
            </w:r>
          </w:p>
        </w:tc>
        <w:tc>
          <w:tcPr>
            <w:tcW w:w="1620" w:type="dxa"/>
            <w:vAlign w:val="center"/>
          </w:tcPr>
          <w:p w14:paraId="5C45BF27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何祥云</w:t>
            </w:r>
          </w:p>
        </w:tc>
        <w:tc>
          <w:tcPr>
            <w:tcW w:w="3340" w:type="dxa"/>
            <w:vAlign w:val="center"/>
          </w:tcPr>
          <w:p w14:paraId="4C3E5AC0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13517397958</w:t>
            </w:r>
          </w:p>
        </w:tc>
      </w:tr>
      <w:tr w14:paraId="1C938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3639" w:type="dxa"/>
            <w:vAlign w:val="center"/>
          </w:tcPr>
          <w:p w14:paraId="608FF3B8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城步苗族自治县公证处</w:t>
            </w:r>
          </w:p>
        </w:tc>
        <w:tc>
          <w:tcPr>
            <w:tcW w:w="1620" w:type="dxa"/>
            <w:vAlign w:val="center"/>
          </w:tcPr>
          <w:p w14:paraId="00C41200"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暂时还未能任命负责人</w:t>
            </w:r>
          </w:p>
        </w:tc>
        <w:tc>
          <w:tcPr>
            <w:tcW w:w="3340" w:type="dxa"/>
          </w:tcPr>
          <w:p w14:paraId="47584BA2">
            <w:pP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公证员助理联系方式：</w:t>
            </w:r>
          </w:p>
          <w:p w14:paraId="0B13A564">
            <w:pP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唐超玉：15907428590</w:t>
            </w:r>
          </w:p>
          <w:p w14:paraId="0D69BE2C">
            <w:pPr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刘  妍：19918171270</w:t>
            </w:r>
            <w:bookmarkStart w:id="0" w:name="_GoBack"/>
            <w:bookmarkEnd w:id="0"/>
          </w:p>
        </w:tc>
      </w:tr>
    </w:tbl>
    <w:p w14:paraId="31580642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4YjM4NmJjZTQxOTNlNzNhMjIyZGUyZTczMjk5ZmYifQ=="/>
  </w:docVars>
  <w:rsids>
    <w:rsidRoot w:val="00000000"/>
    <w:rsid w:val="15110162"/>
    <w:rsid w:val="62063D06"/>
    <w:rsid w:val="62A30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190</Characters>
  <Lines>0</Lines>
  <Paragraphs>0</Paragraphs>
  <TotalTime>22</TotalTime>
  <ScaleCrop>false</ScaleCrop>
  <LinksUpToDate>false</LinksUpToDate>
  <CharactersWithSpaces>192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2025-10-29T02:48:26Z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2FC92F2AD39545EC9150EA36CE27374F_12</vt:lpwstr>
  </property>
  <property fmtid="{D5CDD505-2E9C-101B-9397-08002B2CF9AE}" pid="4" name="KSOTemplateDocerSaveRecord">
    <vt:lpwstr>eyJoZGlkIjoiMzQ4YjM4NmJjZTQxOTNlNzNhMjIyZGUyZTczMjk5ZmYifQ==</vt:lpwstr>
  </property>
</Properties>
</file>