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宋体" w:hAnsi="宋体" w:eastAsia="宋体" w:cs="宋体"/>
          <w:b/>
          <w:bCs/>
          <w:color w:val="000000"/>
          <w:kern w:val="0"/>
          <w:sz w:val="44"/>
          <w:szCs w:val="44"/>
        </w:rPr>
      </w:pPr>
      <w:r>
        <w:rPr>
          <w:rFonts w:hint="eastAsia" w:ascii="宋体" w:hAnsi="宋体" w:eastAsia="宋体" w:cs="宋体"/>
          <w:b/>
          <w:bCs/>
          <w:color w:val="000000"/>
          <w:kern w:val="0"/>
          <w:sz w:val="44"/>
          <w:szCs w:val="44"/>
        </w:rPr>
        <w:t>履行推进法治建设第一责任人职责</w:t>
      </w:r>
    </w:p>
    <w:p>
      <w:pPr>
        <w:widowControl/>
        <w:shd w:val="clear" w:color="auto" w:fill="FFFFFF"/>
        <w:spacing w:line="560" w:lineRule="exact"/>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述职报告</w:t>
      </w:r>
    </w:p>
    <w:p>
      <w:pPr>
        <w:pStyle w:val="2"/>
      </w:pPr>
    </w:p>
    <w:p>
      <w:pPr>
        <w:pStyle w:val="2"/>
        <w:rPr>
          <w:rFonts w:hint="default" w:ascii="楷体" w:hAnsi="楷体" w:eastAsia="楷体" w:cs="楷体"/>
          <w:b w:val="0"/>
          <w:bCs w:val="0"/>
          <w:sz w:val="32"/>
          <w:szCs w:val="32"/>
          <w:lang w:val="en-US" w:eastAsia="zh-CN"/>
        </w:rPr>
      </w:pPr>
      <w:r>
        <w:rPr>
          <w:rFonts w:hint="eastAsia" w:ascii="宋体" w:hAnsi="宋体" w:eastAsia="宋体" w:cs="宋体"/>
          <w:b/>
          <w:bCs/>
          <w:color w:val="000000"/>
          <w:kern w:val="0"/>
          <w:sz w:val="44"/>
          <w:szCs w:val="44"/>
          <w:lang w:val="en-US" w:eastAsia="zh-CN"/>
        </w:rPr>
        <w:t xml:space="preserve">            </w:t>
      </w:r>
      <w:r>
        <w:rPr>
          <w:rFonts w:hint="eastAsia" w:ascii="楷体" w:hAnsi="楷体" w:eastAsia="楷体" w:cs="楷体"/>
          <w:b w:val="0"/>
          <w:bCs w:val="0"/>
          <w:color w:val="000000"/>
          <w:kern w:val="0"/>
          <w:sz w:val="32"/>
          <w:szCs w:val="32"/>
          <w:lang w:val="en-US" w:eastAsia="zh-CN"/>
        </w:rPr>
        <w:t>兰蓉乡人民政府乡长——许振东</w:t>
      </w:r>
    </w:p>
    <w:p>
      <w:pPr>
        <w:pStyle w:val="2"/>
        <w:rPr>
          <w:rFonts w:hint="eastAsia" w:ascii="楷体" w:hAnsi="楷体" w:eastAsia="楷体" w:cs="楷体"/>
        </w:rPr>
      </w:pP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今</w:t>
      </w:r>
      <w:r>
        <w:rPr>
          <w:rFonts w:hint="eastAsia" w:ascii="仿宋_GB2312" w:hAnsi="仿宋_GB2312" w:eastAsia="仿宋_GB2312" w:cs="仿宋_GB2312"/>
          <w:color w:val="000000"/>
          <w:kern w:val="0"/>
          <w:sz w:val="32"/>
          <w:szCs w:val="32"/>
        </w:rPr>
        <w:t>年来，我深入贯彻落实习近平总书记关于法治建设重要指示和党中央关于推进法治建设决策部署，根据</w:t>
      </w:r>
      <w:r>
        <w:rPr>
          <w:rFonts w:hint="eastAsia" w:ascii="仿宋" w:hAnsi="仿宋" w:eastAsia="仿宋" w:cs="仿宋"/>
          <w:sz w:val="32"/>
          <w:szCs w:val="32"/>
        </w:rPr>
        <w:t>《湖南省党政主要负责人履行推进法治建设第一责任人职责情况列入年终述职内容的工作方案》文件精神和要求，</w:t>
      </w:r>
      <w:r>
        <w:rPr>
          <w:rFonts w:hint="eastAsia" w:ascii="仿宋_GB2312" w:hAnsi="仿宋_GB2312" w:eastAsia="仿宋_GB2312" w:cs="仿宋_GB2312"/>
          <w:color w:val="000000"/>
          <w:kern w:val="0"/>
          <w:sz w:val="32"/>
          <w:szCs w:val="32"/>
        </w:rPr>
        <w:t>本人充分认识法治建设工作重要意义，不断强化政治责任感,高度重视，扎实推进，带领班子成员认真学习领会文件精神，全面落实法治建设工作的各项要求。现将具体履职情况报告如下：</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一、工作开展情况</w:t>
      </w:r>
    </w:p>
    <w:p>
      <w:pPr>
        <w:pStyle w:val="6"/>
        <w:widowControl/>
        <w:spacing w:line="560" w:lineRule="exact"/>
        <w:ind w:firstLine="640"/>
        <w:jc w:val="both"/>
        <w:rPr>
          <w:rFonts w:ascii="仿宋_GB2312" w:eastAsia="仿宋_GB2312" w:cstheme="minorBidi"/>
          <w:color w:val="000000"/>
          <w:kern w:val="2"/>
          <w:sz w:val="32"/>
          <w:szCs w:val="32"/>
        </w:rPr>
      </w:pPr>
      <w:r>
        <w:rPr>
          <w:rFonts w:hint="eastAsia" w:ascii="Times New Roman" w:hAnsi="Times New Roman" w:eastAsia="楷体_GB2312" w:cs="楷体_GB2312"/>
          <w:b/>
          <w:bCs/>
          <w:color w:val="000000"/>
          <w:spacing w:val="10"/>
          <w:kern w:val="2"/>
          <w:sz w:val="32"/>
          <w:szCs w:val="32"/>
        </w:rPr>
        <w:t>1.</w:t>
      </w:r>
      <w:r>
        <w:rPr>
          <w:rFonts w:hint="eastAsia" w:ascii="Times New Roman" w:hAnsi="Times New Roman" w:eastAsia="楷体_GB2312" w:cs="楷体_GB2312"/>
          <w:b/>
          <w:bCs/>
          <w:color w:val="000000"/>
          <w:spacing w:val="10"/>
          <w:kern w:val="2"/>
          <w:sz w:val="32"/>
          <w:szCs w:val="32"/>
          <w:lang w:val="en-US" w:eastAsia="zh-CN"/>
        </w:rPr>
        <w:t>带头</w:t>
      </w:r>
      <w:r>
        <w:rPr>
          <w:rFonts w:hint="eastAsia" w:ascii="Times New Roman" w:hAnsi="Times New Roman" w:eastAsia="楷体_GB2312" w:cs="楷体_GB2312"/>
          <w:b/>
          <w:bCs/>
          <w:color w:val="000000"/>
          <w:spacing w:val="10"/>
          <w:kern w:val="2"/>
          <w:sz w:val="32"/>
          <w:szCs w:val="32"/>
        </w:rPr>
        <w:t>普法学法,营造法治建设良好氛围。</w:t>
      </w:r>
      <w:r>
        <w:rPr>
          <w:rFonts w:hint="eastAsia" w:ascii="仿宋_GB2312" w:eastAsia="仿宋_GB2312" w:cstheme="minorBidi"/>
          <w:color w:val="000000"/>
          <w:kern w:val="2"/>
          <w:sz w:val="32"/>
          <w:szCs w:val="32"/>
        </w:rPr>
        <w:t>本人</w:t>
      </w:r>
      <w:r>
        <w:rPr>
          <w:rFonts w:hint="eastAsia" w:ascii="仿宋" w:hAnsi="仿宋" w:eastAsia="仿宋" w:cs="仿宋"/>
          <w:b w:val="0"/>
          <w:bCs w:val="0"/>
          <w:sz w:val="32"/>
          <w:szCs w:val="32"/>
          <w:lang w:val="en-US" w:eastAsia="zh-CN"/>
        </w:rPr>
        <w:t>深入学习</w:t>
      </w:r>
      <w:r>
        <w:rPr>
          <w:rFonts w:hint="eastAsia" w:ascii="仿宋" w:hAnsi="仿宋" w:eastAsia="仿宋" w:cs="仿宋"/>
          <w:b w:val="0"/>
          <w:bCs w:val="0"/>
          <w:sz w:val="32"/>
          <w:szCs w:val="32"/>
          <w:lang w:val="en-US" w:eastAsia="zh-Hans"/>
        </w:rPr>
        <w:t>贯彻习近平法治思想，贯彻落实习近</w:t>
      </w:r>
      <w:r>
        <w:rPr>
          <w:rFonts w:hint="eastAsia" w:ascii="仿宋" w:hAnsi="仿宋" w:eastAsia="仿宋" w:cs="仿宋"/>
          <w:b w:val="0"/>
          <w:bCs w:val="0"/>
          <w:sz w:val="32"/>
          <w:szCs w:val="32"/>
          <w:lang w:val="en-US" w:eastAsia="zh-CN"/>
        </w:rPr>
        <w:t>平</w:t>
      </w:r>
      <w:r>
        <w:rPr>
          <w:rFonts w:hint="eastAsia" w:ascii="仿宋" w:hAnsi="仿宋" w:eastAsia="仿宋" w:cs="仿宋"/>
          <w:b w:val="0"/>
          <w:bCs w:val="0"/>
          <w:sz w:val="32"/>
          <w:szCs w:val="32"/>
          <w:lang w:val="en-US" w:eastAsia="zh-Hans"/>
        </w:rPr>
        <w:t>书记关于法治建设的重要指示</w:t>
      </w:r>
      <w:r>
        <w:rPr>
          <w:rFonts w:hint="eastAsia" w:ascii="仿宋" w:hAnsi="仿宋" w:eastAsia="仿宋" w:cs="仿宋"/>
          <w:b w:val="0"/>
          <w:bCs w:val="0"/>
          <w:sz w:val="32"/>
          <w:szCs w:val="32"/>
          <w:lang w:val="en-US" w:eastAsia="zh-CN"/>
        </w:rPr>
        <w:t>精神，</w:t>
      </w:r>
      <w:r>
        <w:rPr>
          <w:rFonts w:hint="eastAsia" w:ascii="仿宋" w:hAnsi="仿宋" w:eastAsia="仿宋" w:cs="仿宋"/>
          <w:b w:val="0"/>
          <w:bCs w:val="0"/>
          <w:sz w:val="32"/>
          <w:szCs w:val="32"/>
          <w:lang w:val="en-US" w:eastAsia="zh-Hans"/>
        </w:rPr>
        <w:t>贯衔落实</w:t>
      </w:r>
      <w:r>
        <w:rPr>
          <w:rFonts w:hint="eastAsia" w:ascii="仿宋" w:hAnsi="仿宋" w:eastAsia="仿宋" w:cs="仿宋"/>
          <w:b w:val="0"/>
          <w:bCs w:val="0"/>
          <w:sz w:val="32"/>
          <w:szCs w:val="32"/>
          <w:lang w:val="en-US" w:eastAsia="zh-CN"/>
        </w:rPr>
        <w:t>党</w:t>
      </w:r>
      <w:r>
        <w:rPr>
          <w:rFonts w:hint="eastAsia" w:ascii="仿宋" w:hAnsi="仿宋" w:eastAsia="仿宋" w:cs="仿宋"/>
          <w:b w:val="0"/>
          <w:bCs w:val="0"/>
          <w:sz w:val="32"/>
          <w:szCs w:val="32"/>
          <w:lang w:val="en-US" w:eastAsia="zh-Hans"/>
        </w:rPr>
        <w:t>中央关于全面</w:t>
      </w:r>
      <w:r>
        <w:rPr>
          <w:rFonts w:hint="eastAsia" w:ascii="仿宋" w:hAnsi="仿宋" w:eastAsia="仿宋" w:cs="仿宋"/>
          <w:b w:val="0"/>
          <w:bCs w:val="0"/>
          <w:sz w:val="32"/>
          <w:szCs w:val="32"/>
          <w:lang w:val="en-US" w:eastAsia="zh-CN"/>
        </w:rPr>
        <w:t>依</w:t>
      </w:r>
      <w:r>
        <w:rPr>
          <w:rFonts w:hint="eastAsia" w:ascii="仿宋" w:hAnsi="仿宋" w:eastAsia="仿宋" w:cs="仿宋"/>
          <w:b w:val="0"/>
          <w:bCs w:val="0"/>
          <w:sz w:val="32"/>
          <w:szCs w:val="32"/>
          <w:lang w:val="en-US" w:eastAsia="zh-Hans"/>
        </w:rPr>
        <w:t>法治国的重大决策部署、省委关于全面依法</w:t>
      </w:r>
      <w:r>
        <w:rPr>
          <w:rFonts w:hint="eastAsia" w:ascii="仿宋" w:hAnsi="仿宋" w:eastAsia="仿宋" w:cs="仿宋"/>
          <w:b w:val="0"/>
          <w:bCs w:val="0"/>
          <w:sz w:val="32"/>
          <w:szCs w:val="32"/>
          <w:lang w:val="en-US" w:eastAsia="zh-CN"/>
        </w:rPr>
        <w:t>治</w:t>
      </w:r>
      <w:r>
        <w:rPr>
          <w:rFonts w:hint="eastAsia" w:ascii="仿宋" w:hAnsi="仿宋" w:eastAsia="仿宋" w:cs="仿宋"/>
          <w:b w:val="0"/>
          <w:bCs w:val="0"/>
          <w:sz w:val="32"/>
          <w:szCs w:val="32"/>
          <w:lang w:val="en-US" w:eastAsia="zh-Hans"/>
        </w:rPr>
        <w:t>省工作要求</w:t>
      </w:r>
      <w:r>
        <w:rPr>
          <w:rFonts w:hint="eastAsia" w:ascii="仿宋_GB2312" w:eastAsia="仿宋_GB2312" w:cstheme="minorBidi"/>
          <w:color w:val="000000"/>
          <w:kern w:val="2"/>
          <w:sz w:val="32"/>
          <w:szCs w:val="32"/>
        </w:rPr>
        <w:t>，明确了目标任务，切实增强了贯彻执行的思想自觉和行动自觉。</w:t>
      </w:r>
      <w:r>
        <w:rPr>
          <w:rFonts w:hint="eastAsia" w:ascii="仿宋_GB2312" w:eastAsia="仿宋_GB2312" w:cstheme="minorBidi"/>
          <w:color w:val="000000"/>
          <w:kern w:val="2"/>
          <w:sz w:val="32"/>
          <w:szCs w:val="32"/>
          <w:lang w:eastAsia="zh-CN"/>
        </w:rPr>
        <w:t>乡</w:t>
      </w:r>
      <w:r>
        <w:rPr>
          <w:rFonts w:hint="eastAsia" w:ascii="仿宋_GB2312" w:eastAsia="仿宋_GB2312" w:cstheme="minorBidi"/>
          <w:color w:val="000000"/>
          <w:kern w:val="2"/>
          <w:sz w:val="32"/>
          <w:szCs w:val="32"/>
        </w:rPr>
        <w:t>政府</w:t>
      </w:r>
      <w:r>
        <w:rPr>
          <w:rFonts w:hint="eastAsia" w:ascii="仿宋_GB2312" w:eastAsia="仿宋_GB2312" w:cstheme="minorBidi"/>
          <w:color w:val="000000"/>
          <w:kern w:val="2"/>
          <w:sz w:val="32"/>
          <w:szCs w:val="32"/>
          <w:lang w:eastAsia="zh-CN"/>
        </w:rPr>
        <w:t>所有干部</w:t>
      </w:r>
      <w:r>
        <w:rPr>
          <w:rFonts w:hint="eastAsia" w:ascii="仿宋_GB2312" w:eastAsia="仿宋_GB2312" w:cstheme="minorBidi"/>
          <w:color w:val="000000"/>
          <w:kern w:val="2"/>
          <w:sz w:val="32"/>
          <w:szCs w:val="32"/>
        </w:rPr>
        <w:t>坚持集体学法、个人自学等采取多种多样的学习方式开展深入学习。组织开展</w:t>
      </w:r>
      <w:r>
        <w:rPr>
          <w:rFonts w:hint="eastAsia" w:ascii="仿宋_GB2312" w:eastAsia="仿宋_GB2312" w:cstheme="minorBidi"/>
          <w:color w:val="000000"/>
          <w:kern w:val="2"/>
          <w:sz w:val="32"/>
          <w:szCs w:val="32"/>
          <w:lang w:eastAsia="zh-CN"/>
        </w:rPr>
        <w:t>法治</w:t>
      </w:r>
      <w:r>
        <w:rPr>
          <w:rFonts w:hint="eastAsia" w:ascii="仿宋_GB2312" w:eastAsia="仿宋_GB2312" w:cstheme="minorBidi"/>
          <w:color w:val="000000"/>
          <w:kern w:val="2"/>
          <w:sz w:val="32"/>
          <w:szCs w:val="32"/>
        </w:rPr>
        <w:t>宣传周集中宣传活动，教育引导广大干部不断提高日常学法、遇事找法、解决问题靠法的能力。充分利用各类新闻媒体,广泛深入宣传《民法典》等法律知识,带动全体工作人员尊法学法守法用法,为推动法治</w:t>
      </w:r>
      <w:r>
        <w:rPr>
          <w:rFonts w:hint="eastAsia" w:ascii="仿宋_GB2312" w:eastAsia="仿宋_GB2312" w:cstheme="minorBidi"/>
          <w:color w:val="000000"/>
          <w:kern w:val="2"/>
          <w:sz w:val="32"/>
          <w:szCs w:val="32"/>
          <w:lang w:eastAsia="zh-CN"/>
        </w:rPr>
        <w:t>兰蓉</w:t>
      </w:r>
      <w:r>
        <w:rPr>
          <w:rFonts w:hint="eastAsia" w:ascii="仿宋_GB2312" w:eastAsia="仿宋_GB2312" w:cstheme="minorBidi"/>
          <w:color w:val="000000"/>
          <w:kern w:val="2"/>
          <w:sz w:val="32"/>
          <w:szCs w:val="32"/>
        </w:rPr>
        <w:t xml:space="preserve">建设营造了浓厚氛围。 </w:t>
      </w:r>
    </w:p>
    <w:p>
      <w:pPr>
        <w:pStyle w:val="6"/>
        <w:widowControl/>
        <w:spacing w:line="560" w:lineRule="exact"/>
        <w:ind w:firstLine="640"/>
        <w:jc w:val="both"/>
        <w:rPr>
          <w:rFonts w:hint="eastAsia" w:ascii="仿宋_GB2312" w:eastAsia="仿宋_GB2312" w:cstheme="minorBidi"/>
          <w:color w:val="000000"/>
          <w:kern w:val="2"/>
          <w:sz w:val="32"/>
          <w:szCs w:val="32"/>
        </w:rPr>
      </w:pPr>
      <w:r>
        <w:rPr>
          <w:rFonts w:hint="eastAsia" w:ascii="Times New Roman" w:hAnsi="Times New Roman" w:eastAsia="楷体_GB2312" w:cs="楷体_GB2312"/>
          <w:b/>
          <w:bCs/>
          <w:color w:val="000000"/>
          <w:spacing w:val="10"/>
          <w:kern w:val="2"/>
          <w:sz w:val="32"/>
          <w:szCs w:val="32"/>
        </w:rPr>
        <w:t>2.强化依法执政，推进法治政府建设。</w:t>
      </w:r>
      <w:r>
        <w:rPr>
          <w:rFonts w:hint="eastAsia" w:ascii="仿宋" w:hAnsi="仿宋" w:eastAsia="仿宋" w:cs="仿宋"/>
          <w:b/>
          <w:bCs/>
          <w:color w:val="000000"/>
          <w:spacing w:val="10"/>
          <w:kern w:val="2"/>
          <w:sz w:val="32"/>
          <w:szCs w:val="32"/>
        </w:rPr>
        <w:t>一是</w:t>
      </w:r>
      <w:r>
        <w:rPr>
          <w:rFonts w:hint="eastAsia" w:ascii="仿宋_GB2312" w:eastAsia="仿宋_GB2312" w:cstheme="minorBidi"/>
          <w:color w:val="000000"/>
          <w:kern w:val="2"/>
          <w:sz w:val="32"/>
          <w:szCs w:val="32"/>
        </w:rPr>
        <w:t>本人尊法学法守法用法上争做模范,以身作则,坚持依法执行、依法行政，不断提高政府班子成员依法行政工作能力和法治化工作水平,统筹推进科学立法、严格执法、公正司法、全民守法,推进法治政府、法治社会一体建设。</w:t>
      </w:r>
      <w:r>
        <w:rPr>
          <w:rFonts w:hint="eastAsia" w:ascii="仿宋_GB2312" w:eastAsia="仿宋_GB2312" w:cstheme="minorBidi"/>
          <w:b/>
          <w:bCs/>
          <w:color w:val="000000"/>
          <w:kern w:val="2"/>
          <w:sz w:val="32"/>
          <w:szCs w:val="32"/>
        </w:rPr>
        <w:t>二是</w:t>
      </w:r>
      <w:r>
        <w:rPr>
          <w:rFonts w:hint="eastAsia" w:ascii="仿宋_GB2312" w:eastAsia="仿宋_GB2312" w:cstheme="minorBidi"/>
          <w:color w:val="000000"/>
          <w:kern w:val="2"/>
          <w:sz w:val="32"/>
          <w:szCs w:val="32"/>
        </w:rPr>
        <w:t>严格组织、推动和实践依法治</w:t>
      </w:r>
      <w:r>
        <w:rPr>
          <w:rFonts w:hint="eastAsia" w:ascii="仿宋_GB2312" w:eastAsia="仿宋_GB2312" w:cstheme="minorBidi"/>
          <w:color w:val="000000"/>
          <w:kern w:val="2"/>
          <w:sz w:val="32"/>
          <w:szCs w:val="32"/>
          <w:lang w:eastAsia="zh-CN"/>
        </w:rPr>
        <w:t>乡</w:t>
      </w:r>
      <w:r>
        <w:rPr>
          <w:rFonts w:hint="eastAsia" w:ascii="仿宋_GB2312" w:eastAsia="仿宋_GB2312" w:cstheme="minorBidi"/>
          <w:color w:val="000000"/>
          <w:kern w:val="2"/>
          <w:sz w:val="32"/>
          <w:szCs w:val="32"/>
        </w:rPr>
        <w:t>,大力推动政府依法依章程履行职能、开展工作,督促领导班子其他成员和</w:t>
      </w:r>
      <w:r>
        <w:rPr>
          <w:rFonts w:hint="eastAsia" w:ascii="仿宋_GB2312" w:eastAsia="仿宋_GB2312" w:cstheme="minorBidi"/>
          <w:color w:val="000000"/>
          <w:kern w:val="2"/>
          <w:sz w:val="32"/>
          <w:szCs w:val="32"/>
          <w:lang w:eastAsia="zh-CN"/>
        </w:rPr>
        <w:t>其他站所负责人</w:t>
      </w:r>
      <w:r>
        <w:rPr>
          <w:rFonts w:hint="eastAsia" w:ascii="仿宋_GB2312" w:eastAsia="仿宋_GB2312" w:cstheme="minorBidi"/>
          <w:color w:val="000000"/>
          <w:kern w:val="2"/>
          <w:sz w:val="32"/>
          <w:szCs w:val="32"/>
        </w:rPr>
        <w:t>依法办事，全</w:t>
      </w:r>
      <w:r>
        <w:rPr>
          <w:rFonts w:hint="eastAsia" w:ascii="仿宋_GB2312" w:eastAsia="仿宋_GB2312" w:cstheme="minorBidi"/>
          <w:color w:val="000000"/>
          <w:kern w:val="2"/>
          <w:sz w:val="32"/>
          <w:szCs w:val="32"/>
          <w:lang w:eastAsia="zh-CN"/>
        </w:rPr>
        <w:t>乡</w:t>
      </w:r>
      <w:r>
        <w:rPr>
          <w:rFonts w:hint="eastAsia" w:ascii="仿宋_GB2312" w:eastAsia="仿宋_GB2312" w:cstheme="minorBidi"/>
          <w:color w:val="000000"/>
          <w:kern w:val="2"/>
          <w:sz w:val="32"/>
          <w:szCs w:val="32"/>
        </w:rPr>
        <w:t>党员干部法治观念显著提升。</w:t>
      </w:r>
      <w:r>
        <w:rPr>
          <w:rFonts w:hint="eastAsia" w:ascii="仿宋_GB2312" w:eastAsia="仿宋_GB2312" w:cstheme="minorBidi"/>
          <w:color w:val="000000"/>
          <w:kern w:val="2"/>
          <w:sz w:val="32"/>
          <w:szCs w:val="32"/>
          <w:lang w:val="en-US" w:eastAsia="zh-CN"/>
        </w:rPr>
        <w:t>2023</w:t>
      </w:r>
      <w:r>
        <w:rPr>
          <w:rFonts w:hint="eastAsia" w:ascii="仿宋_GB2312" w:eastAsia="仿宋_GB2312" w:cstheme="minorBidi"/>
          <w:color w:val="000000"/>
          <w:kern w:val="2"/>
          <w:sz w:val="32"/>
          <w:szCs w:val="32"/>
        </w:rPr>
        <w:t>年，全</w:t>
      </w:r>
      <w:r>
        <w:rPr>
          <w:rFonts w:hint="eastAsia" w:ascii="仿宋_GB2312" w:eastAsia="仿宋_GB2312" w:cstheme="minorBidi"/>
          <w:color w:val="000000"/>
          <w:kern w:val="2"/>
          <w:sz w:val="32"/>
          <w:szCs w:val="32"/>
          <w:lang w:eastAsia="zh-CN"/>
        </w:rPr>
        <w:t>乡</w:t>
      </w:r>
      <w:r>
        <w:rPr>
          <w:rFonts w:hint="eastAsia" w:ascii="仿宋_GB2312" w:eastAsia="仿宋_GB2312" w:cstheme="minorBidi"/>
          <w:color w:val="000000"/>
          <w:kern w:val="2"/>
          <w:sz w:val="32"/>
          <w:szCs w:val="32"/>
        </w:rPr>
        <w:t>未有领导干部违规干预司法活动、插手具体案件处理的情形发生。</w:t>
      </w:r>
      <w:r>
        <w:rPr>
          <w:rFonts w:hint="eastAsia" w:ascii="仿宋_GB2312" w:eastAsia="仿宋_GB2312" w:cstheme="minorBidi"/>
          <w:b/>
          <w:bCs/>
          <w:color w:val="000000"/>
          <w:kern w:val="2"/>
          <w:sz w:val="32"/>
          <w:szCs w:val="32"/>
        </w:rPr>
        <w:t>三是</w:t>
      </w:r>
      <w:r>
        <w:rPr>
          <w:rFonts w:hint="eastAsia" w:ascii="仿宋_GB2312" w:eastAsia="仿宋_GB2312" w:cstheme="minorBidi"/>
          <w:color w:val="000000"/>
          <w:kern w:val="2"/>
          <w:sz w:val="32"/>
          <w:szCs w:val="32"/>
        </w:rPr>
        <w:t>本人把法治建设纳入了</w:t>
      </w:r>
      <w:r>
        <w:rPr>
          <w:rFonts w:hint="eastAsia" w:ascii="仿宋_GB2312" w:eastAsia="仿宋_GB2312" w:cstheme="minorBidi"/>
          <w:color w:val="000000"/>
          <w:kern w:val="2"/>
          <w:sz w:val="32"/>
          <w:szCs w:val="32"/>
          <w:lang w:eastAsia="zh-CN"/>
        </w:rPr>
        <w:t>乡</w:t>
      </w:r>
      <w:r>
        <w:rPr>
          <w:rFonts w:hint="eastAsia" w:ascii="仿宋_GB2312" w:eastAsia="仿宋_GB2312" w:cstheme="minorBidi"/>
          <w:color w:val="000000"/>
          <w:kern w:val="2"/>
          <w:sz w:val="32"/>
          <w:szCs w:val="32"/>
        </w:rPr>
        <w:t>政府发展总体规划和年度工作计划，定期听取法治建设工作情况汇报,及时研究解决有关重大问题,对照推进法治建设第一责任人的职责要求履行好、落实好,充分发挥好本人在法治</w:t>
      </w:r>
      <w:r>
        <w:rPr>
          <w:rFonts w:hint="eastAsia" w:ascii="仿宋_GB2312" w:eastAsia="仿宋_GB2312" w:cstheme="minorBidi"/>
          <w:color w:val="000000"/>
          <w:kern w:val="2"/>
          <w:sz w:val="32"/>
          <w:szCs w:val="32"/>
          <w:lang w:eastAsia="zh-CN"/>
        </w:rPr>
        <w:t>兰蓉</w:t>
      </w:r>
      <w:r>
        <w:rPr>
          <w:rFonts w:hint="eastAsia" w:ascii="仿宋_GB2312" w:eastAsia="仿宋_GB2312" w:cstheme="minorBidi"/>
          <w:color w:val="000000"/>
          <w:kern w:val="2"/>
          <w:sz w:val="32"/>
          <w:szCs w:val="32"/>
        </w:rPr>
        <w:t xml:space="preserve">建设中引领示范作用、表率作用。 </w:t>
      </w:r>
    </w:p>
    <w:p>
      <w:pPr>
        <w:pStyle w:val="6"/>
        <w:widowControl/>
        <w:spacing w:line="560" w:lineRule="exact"/>
        <w:ind w:firstLine="640"/>
        <w:jc w:val="both"/>
        <w:rPr>
          <w:rFonts w:hint="eastAsia" w:ascii="仿宋_GB2312" w:eastAsia="仿宋_GB2312" w:cstheme="minorBidi"/>
          <w:color w:val="000000"/>
          <w:kern w:val="2"/>
          <w:sz w:val="32"/>
          <w:szCs w:val="32"/>
          <w:lang w:val="en-US" w:eastAsia="zh-CN"/>
        </w:rPr>
      </w:pPr>
      <w:r>
        <w:rPr>
          <w:rFonts w:hint="eastAsia" w:ascii="Times New Roman" w:hAnsi="Times New Roman" w:eastAsia="楷体_GB2312" w:cs="楷体_GB2312"/>
          <w:b/>
          <w:bCs/>
          <w:color w:val="000000"/>
          <w:spacing w:val="10"/>
          <w:kern w:val="2"/>
          <w:sz w:val="32"/>
          <w:szCs w:val="32"/>
        </w:rPr>
        <w:t>3.强化制度建设，推动社会和谐稳定。</w:t>
      </w:r>
      <w:r>
        <w:rPr>
          <w:rFonts w:hint="eastAsia" w:ascii="仿宋_GB2312" w:eastAsia="仿宋_GB2312" w:cstheme="minorBidi"/>
          <w:b w:val="0"/>
          <w:bCs w:val="0"/>
          <w:color w:val="000000"/>
          <w:kern w:val="2"/>
          <w:sz w:val="32"/>
          <w:szCs w:val="32"/>
        </w:rPr>
        <w:t>强化各级政府部门法律意识</w:t>
      </w:r>
      <w:r>
        <w:rPr>
          <w:rFonts w:hint="eastAsia" w:ascii="仿宋_GB2312" w:eastAsia="仿宋_GB2312" w:cstheme="minorBidi"/>
          <w:b w:val="0"/>
          <w:bCs w:val="0"/>
          <w:color w:val="000000"/>
          <w:kern w:val="2"/>
          <w:sz w:val="32"/>
          <w:szCs w:val="32"/>
          <w:lang w:eastAsia="zh-CN"/>
        </w:rPr>
        <w:t>，</w:t>
      </w:r>
      <w:r>
        <w:rPr>
          <w:rFonts w:hint="eastAsia" w:ascii="仿宋_GB2312" w:eastAsia="仿宋_GB2312" w:cstheme="minorBidi"/>
          <w:color w:val="000000"/>
          <w:kern w:val="2"/>
          <w:sz w:val="32"/>
          <w:szCs w:val="32"/>
        </w:rPr>
        <w:t>担负起执行的主体责任，充分运用好执法权力，严格依法履行政府部门的工作职责，推动法治政府建设。</w:t>
      </w:r>
      <w:r>
        <w:rPr>
          <w:rFonts w:hint="eastAsia" w:ascii="仿宋_GB2312" w:eastAsia="仿宋_GB2312" w:cstheme="minorBidi"/>
          <w:color w:val="000000"/>
          <w:kern w:val="2"/>
          <w:sz w:val="32"/>
          <w:szCs w:val="32"/>
          <w:lang w:val="en-US" w:eastAsia="zh-CN"/>
        </w:rPr>
        <w:t xml:space="preserve">   </w:t>
      </w:r>
    </w:p>
    <w:p>
      <w:pPr>
        <w:pStyle w:val="6"/>
        <w:widowControl/>
        <w:spacing w:line="560" w:lineRule="exact"/>
        <w:ind w:firstLine="640"/>
        <w:jc w:val="both"/>
        <w:rPr>
          <w:rFonts w:ascii="仿宋_GB2312" w:eastAsia="仿宋_GB2312" w:cstheme="minorBidi"/>
          <w:color w:val="000000"/>
          <w:kern w:val="2"/>
          <w:sz w:val="32"/>
          <w:szCs w:val="32"/>
        </w:rPr>
      </w:pPr>
      <w:r>
        <w:rPr>
          <w:rFonts w:hint="eastAsia" w:ascii="Times New Roman" w:hAnsi="Times New Roman" w:eastAsia="楷体_GB2312" w:cs="楷体_GB2312"/>
          <w:b/>
          <w:bCs/>
          <w:color w:val="000000"/>
          <w:spacing w:val="10"/>
          <w:kern w:val="2"/>
          <w:sz w:val="32"/>
          <w:szCs w:val="32"/>
        </w:rPr>
        <w:t>4.强化工作监督,确保法治政府建设全面落实。</w:t>
      </w:r>
      <w:r>
        <w:rPr>
          <w:rFonts w:hint="eastAsia" w:ascii="仿宋_GB2312" w:eastAsia="仿宋_GB2312" w:cstheme="minorBidi"/>
          <w:color w:val="000000"/>
          <w:kern w:val="2"/>
          <w:sz w:val="32"/>
          <w:szCs w:val="32"/>
          <w:lang w:eastAsia="zh-CN"/>
        </w:rPr>
        <w:t>乡</w:t>
      </w:r>
      <w:r>
        <w:rPr>
          <w:rFonts w:hint="eastAsia" w:ascii="仿宋_GB2312" w:eastAsia="仿宋_GB2312" w:cstheme="minorBidi"/>
          <w:color w:val="000000"/>
          <w:kern w:val="2"/>
          <w:sz w:val="32"/>
          <w:szCs w:val="32"/>
        </w:rPr>
        <w:t>政府树立了鲜明的用人导向,按照</w:t>
      </w:r>
      <w:r>
        <w:rPr>
          <w:rFonts w:hint="eastAsia" w:ascii="仿宋_GB2312" w:eastAsia="仿宋_GB2312" w:cstheme="minorBidi"/>
          <w:color w:val="000000"/>
          <w:kern w:val="2"/>
          <w:sz w:val="32"/>
          <w:szCs w:val="32"/>
          <w:lang w:val="en-US" w:eastAsia="zh-CN"/>
        </w:rPr>
        <w:t>县发文的</w:t>
      </w:r>
      <w:r>
        <w:rPr>
          <w:rFonts w:hint="eastAsia" w:ascii="仿宋_GB2312" w:eastAsia="仿宋_GB2312" w:cstheme="minorBidi"/>
          <w:color w:val="000000"/>
          <w:kern w:val="2"/>
          <w:sz w:val="32"/>
          <w:szCs w:val="32"/>
        </w:rPr>
        <w:t>年度履行推进法治建设第一责任人职责工作清单，</w:t>
      </w:r>
      <w:r>
        <w:rPr>
          <w:rFonts w:hint="eastAsia" w:ascii="仿宋_GB2312" w:eastAsia="仿宋_GB2312" w:cstheme="minorBidi"/>
          <w:color w:val="000000"/>
          <w:kern w:val="2"/>
          <w:sz w:val="32"/>
          <w:szCs w:val="32"/>
          <w:lang w:val="en-US" w:eastAsia="zh-CN"/>
        </w:rPr>
        <w:t>严格落实责任并且</w:t>
      </w:r>
      <w:r>
        <w:rPr>
          <w:rFonts w:hint="eastAsia" w:ascii="仿宋_GB2312" w:eastAsia="仿宋_GB2312" w:cstheme="minorBidi"/>
          <w:color w:val="000000"/>
          <w:kern w:val="2"/>
          <w:sz w:val="32"/>
          <w:szCs w:val="32"/>
        </w:rPr>
        <w:t>履行</w:t>
      </w:r>
      <w:r>
        <w:rPr>
          <w:rFonts w:hint="eastAsia" w:ascii="仿宋_GB2312" w:eastAsia="仿宋_GB2312" w:cstheme="minorBidi"/>
          <w:color w:val="000000"/>
          <w:kern w:val="2"/>
          <w:sz w:val="32"/>
          <w:szCs w:val="32"/>
          <w:lang w:val="en-US" w:eastAsia="zh-CN"/>
        </w:rPr>
        <w:t>，</w:t>
      </w:r>
      <w:r>
        <w:rPr>
          <w:rFonts w:hint="eastAsia" w:ascii="仿宋_GB2312" w:eastAsia="仿宋_GB2312" w:cstheme="minorBidi"/>
          <w:color w:val="000000"/>
          <w:kern w:val="2"/>
          <w:sz w:val="32"/>
          <w:szCs w:val="32"/>
        </w:rPr>
        <w:t>同时，推进法治建设第一责任人职责列入了年终述职内容,自觉接受监督。</w:t>
      </w:r>
    </w:p>
    <w:p>
      <w:pPr>
        <w:pStyle w:val="6"/>
        <w:widowControl/>
        <w:spacing w:line="560" w:lineRule="exact"/>
        <w:ind w:firstLine="640"/>
        <w:jc w:val="both"/>
        <w:rPr>
          <w:rFonts w:ascii="黑体" w:hAnsi="黑体" w:eastAsia="黑体" w:cs="黑体"/>
          <w:sz w:val="32"/>
          <w:szCs w:val="32"/>
        </w:rPr>
      </w:pPr>
      <w:r>
        <w:rPr>
          <w:rFonts w:hint="eastAsia" w:ascii="黑体" w:hAnsi="黑体" w:eastAsia="黑体" w:cs="黑体"/>
          <w:color w:val="000000"/>
          <w:kern w:val="2"/>
          <w:sz w:val="32"/>
          <w:szCs w:val="32"/>
        </w:rPr>
        <w:t>二、</w:t>
      </w:r>
      <w:r>
        <w:rPr>
          <w:rFonts w:hint="eastAsia" w:ascii="黑体" w:hAnsi="黑体" w:eastAsia="黑体" w:cs="黑体"/>
          <w:sz w:val="32"/>
          <w:szCs w:val="32"/>
        </w:rPr>
        <w:t>取得的成效和存在的不足</w:t>
      </w:r>
    </w:p>
    <w:p>
      <w:pPr>
        <w:spacing w:line="560" w:lineRule="exact"/>
        <w:ind w:firstLine="645"/>
        <w:jc w:val="left"/>
      </w:pPr>
      <w:r>
        <w:rPr>
          <w:rFonts w:hint="eastAsia" w:ascii="Times New Roman" w:hAnsi="Times New Roman" w:eastAsia="楷体_GB2312" w:cs="楷体_GB2312"/>
          <w:b/>
          <w:bCs/>
          <w:color w:val="000000"/>
          <w:spacing w:val="10"/>
          <w:sz w:val="32"/>
          <w:szCs w:val="32"/>
        </w:rPr>
        <w:t>1.取得的成效。</w:t>
      </w:r>
      <w:r>
        <w:rPr>
          <w:rFonts w:hint="eastAsia" w:ascii="仿宋_GB2312" w:eastAsia="仿宋_GB2312"/>
          <w:b/>
          <w:bCs/>
          <w:color w:val="000000"/>
          <w:sz w:val="32"/>
          <w:szCs w:val="32"/>
        </w:rPr>
        <w:t>一是明确要求，依法执政的水平进一步提高。</w:t>
      </w:r>
      <w:r>
        <w:rPr>
          <w:rFonts w:hint="eastAsia" w:ascii="仿宋_GB2312" w:eastAsia="仿宋_GB2312"/>
          <w:color w:val="000000"/>
          <w:sz w:val="32"/>
          <w:szCs w:val="32"/>
        </w:rPr>
        <w:t>深入贯彻落实习近平总书记提出的“领导干部要做尊法学法守法用法的模范”讲话精神,以身作则,严格践行《实施办法》要求，提高了班子成员依法行政工作能力和法治化工作水平,统筹推进科学立法、严格执法、公正司法、全民守法,依法执政、依法行政共同推进,法治城步、法治政府、法治社会一体建设。对重大工作亲自部署、重大问题亲自过问、重点环节亲自督办。定期听取法治建设工作情况汇报,及时研究解决有关重大问题,真正把《实施办法》所列职责逐条履行好、落实好,充分发挥好在法治</w:t>
      </w:r>
      <w:r>
        <w:rPr>
          <w:rFonts w:hint="eastAsia" w:ascii="仿宋_GB2312" w:eastAsia="仿宋_GB2312"/>
          <w:color w:val="000000"/>
          <w:sz w:val="32"/>
          <w:szCs w:val="32"/>
          <w:lang w:val="en-US" w:eastAsia="zh-CN"/>
        </w:rPr>
        <w:t>兰蓉</w:t>
      </w:r>
      <w:r>
        <w:rPr>
          <w:rFonts w:hint="eastAsia" w:ascii="仿宋_GB2312" w:eastAsia="仿宋_GB2312"/>
          <w:color w:val="000000"/>
          <w:sz w:val="32"/>
          <w:szCs w:val="32"/>
        </w:rPr>
        <w:t>建设中引领示范作用,自觉为全</w:t>
      </w:r>
      <w:r>
        <w:rPr>
          <w:rFonts w:hint="eastAsia" w:ascii="仿宋_GB2312" w:eastAsia="仿宋_GB2312"/>
          <w:color w:val="000000"/>
          <w:sz w:val="32"/>
          <w:szCs w:val="32"/>
          <w:lang w:eastAsia="zh-CN"/>
        </w:rPr>
        <w:t>乡</w:t>
      </w:r>
      <w:r>
        <w:rPr>
          <w:rFonts w:hint="eastAsia" w:ascii="仿宋_GB2312" w:eastAsia="仿宋_GB2312"/>
          <w:color w:val="000000"/>
          <w:sz w:val="32"/>
          <w:szCs w:val="32"/>
        </w:rPr>
        <w:t>作表率。</w:t>
      </w:r>
      <w:r>
        <w:rPr>
          <w:rFonts w:hint="eastAsia" w:ascii="仿宋" w:hAnsi="仿宋" w:eastAsia="仿宋" w:cs="仿宋"/>
          <w:b/>
          <w:bCs/>
          <w:color w:val="000000"/>
          <w:kern w:val="0"/>
          <w:sz w:val="32"/>
          <w:szCs w:val="32"/>
          <w:shd w:val="clear" w:color="auto" w:fill="FFFFFF"/>
        </w:rPr>
        <w:t>二是加强宣传，法治环境进一步改善。</w:t>
      </w:r>
      <w:r>
        <w:rPr>
          <w:rFonts w:hint="eastAsia" w:ascii="仿宋_GB2312" w:eastAsia="仿宋_GB2312"/>
          <w:color w:val="000000"/>
          <w:sz w:val="32"/>
          <w:szCs w:val="32"/>
        </w:rPr>
        <w:t>在全</w:t>
      </w:r>
      <w:r>
        <w:rPr>
          <w:rFonts w:hint="eastAsia" w:ascii="仿宋_GB2312" w:eastAsia="仿宋_GB2312"/>
          <w:color w:val="000000"/>
          <w:sz w:val="32"/>
          <w:szCs w:val="32"/>
          <w:lang w:eastAsia="zh-CN"/>
        </w:rPr>
        <w:t>乡</w:t>
      </w:r>
      <w:r>
        <w:rPr>
          <w:rFonts w:hint="eastAsia" w:ascii="仿宋_GB2312" w:eastAsia="仿宋_GB2312"/>
          <w:color w:val="000000"/>
          <w:sz w:val="32"/>
          <w:szCs w:val="32"/>
        </w:rPr>
        <w:t>全面开展</w:t>
      </w:r>
      <w:r>
        <w:rPr>
          <w:rFonts w:hint="eastAsia" w:ascii="仿宋_GB2312" w:eastAsia="仿宋_GB2312"/>
          <w:color w:val="000000"/>
          <w:sz w:val="32"/>
          <w:szCs w:val="32"/>
          <w:lang w:val="en-US" w:eastAsia="zh-CN"/>
        </w:rPr>
        <w:t>法律宣传活动</w:t>
      </w:r>
      <w:r>
        <w:rPr>
          <w:rFonts w:hint="eastAsia" w:ascii="仿宋_GB2312" w:eastAsia="仿宋_GB2312"/>
          <w:color w:val="000000"/>
          <w:sz w:val="32"/>
          <w:szCs w:val="32"/>
        </w:rPr>
        <w:t>，提高</w:t>
      </w:r>
      <w:r>
        <w:rPr>
          <w:rFonts w:hint="eastAsia" w:ascii="仿宋_GB2312" w:eastAsia="仿宋_GB2312"/>
          <w:color w:val="000000"/>
          <w:sz w:val="32"/>
          <w:szCs w:val="32"/>
          <w:lang w:val="en-US" w:eastAsia="zh-CN"/>
        </w:rPr>
        <w:t>了</w:t>
      </w:r>
      <w:r>
        <w:rPr>
          <w:rFonts w:hint="eastAsia" w:ascii="仿宋_GB2312" w:eastAsia="仿宋_GB2312"/>
          <w:color w:val="000000"/>
          <w:sz w:val="32"/>
          <w:szCs w:val="32"/>
        </w:rPr>
        <w:t>领导干部学法用法能力，深入村组、农户开展</w:t>
      </w:r>
      <w:r>
        <w:rPr>
          <w:rFonts w:hint="eastAsia" w:ascii="仿宋_GB2312" w:eastAsia="仿宋_GB2312"/>
          <w:color w:val="000000"/>
          <w:sz w:val="32"/>
          <w:szCs w:val="32"/>
          <w:lang w:val="en-US" w:eastAsia="zh-CN"/>
        </w:rPr>
        <w:t>法制治</w:t>
      </w:r>
      <w:r>
        <w:rPr>
          <w:rFonts w:hint="eastAsia" w:ascii="仿宋_GB2312" w:eastAsia="仿宋_GB2312"/>
          <w:color w:val="000000"/>
          <w:sz w:val="32"/>
          <w:szCs w:val="32"/>
        </w:rPr>
        <w:t>等活动，</w:t>
      </w:r>
      <w:r>
        <w:rPr>
          <w:rFonts w:hint="eastAsia" w:ascii="仿宋_GB2312" w:eastAsia="仿宋_GB2312"/>
          <w:color w:val="000000"/>
          <w:sz w:val="32"/>
          <w:szCs w:val="32"/>
          <w:lang w:val="en-US" w:eastAsia="zh-CN"/>
        </w:rPr>
        <w:t>结合民调大走访，院落会，法治宣传周等宣传活动大力宣传，</w:t>
      </w:r>
      <w:r>
        <w:rPr>
          <w:rFonts w:hint="eastAsia" w:ascii="仿宋_GB2312" w:eastAsia="仿宋_GB2312"/>
          <w:color w:val="000000"/>
          <w:sz w:val="32"/>
          <w:szCs w:val="32"/>
        </w:rPr>
        <w:t>组织发放法制宣传资料</w:t>
      </w:r>
      <w:r>
        <w:rPr>
          <w:rFonts w:hint="eastAsia" w:ascii="仿宋_GB2312" w:eastAsia="仿宋_GB2312"/>
          <w:color w:val="000000"/>
          <w:sz w:val="32"/>
          <w:szCs w:val="32"/>
          <w:lang w:val="en-US" w:eastAsia="zh-CN"/>
        </w:rPr>
        <w:t>2000</w:t>
      </w:r>
      <w:r>
        <w:rPr>
          <w:rFonts w:hint="eastAsia" w:ascii="仿宋_GB2312" w:eastAsia="仿宋_GB2312"/>
          <w:color w:val="000000"/>
          <w:sz w:val="32"/>
          <w:szCs w:val="32"/>
        </w:rPr>
        <w:t>份；法律进校园共上法制课</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堂次，在校学生法律素质得到普遍提高；设置</w:t>
      </w:r>
      <w:r>
        <w:rPr>
          <w:rFonts w:hint="eastAsia" w:ascii="仿宋_GB2312" w:eastAsia="仿宋_GB2312"/>
          <w:color w:val="000000"/>
          <w:sz w:val="32"/>
          <w:szCs w:val="32"/>
          <w:lang w:val="en-US" w:eastAsia="zh-CN"/>
        </w:rPr>
        <w:t>兰蓉乡</w:t>
      </w:r>
      <w:r>
        <w:rPr>
          <w:rFonts w:hint="eastAsia" w:ascii="仿宋_GB2312" w:eastAsia="仿宋_GB2312"/>
          <w:color w:val="000000"/>
          <w:sz w:val="32"/>
          <w:szCs w:val="32"/>
        </w:rPr>
        <w:t>中</w:t>
      </w:r>
      <w:r>
        <w:rPr>
          <w:rFonts w:hint="eastAsia" w:ascii="仿宋_GB2312" w:eastAsia="仿宋_GB2312"/>
          <w:color w:val="000000"/>
          <w:sz w:val="32"/>
          <w:szCs w:val="32"/>
          <w:lang w:val="en-US" w:eastAsia="zh-CN"/>
        </w:rPr>
        <w:t>心</w:t>
      </w:r>
      <w:r>
        <w:rPr>
          <w:rFonts w:hint="eastAsia" w:ascii="仿宋_GB2312" w:eastAsia="仿宋_GB2312"/>
          <w:color w:val="000000"/>
          <w:sz w:val="32"/>
          <w:szCs w:val="32"/>
        </w:rPr>
        <w:t>学</w:t>
      </w:r>
      <w:r>
        <w:rPr>
          <w:rFonts w:hint="eastAsia" w:ascii="仿宋_GB2312" w:eastAsia="仿宋_GB2312"/>
          <w:color w:val="000000"/>
          <w:sz w:val="32"/>
          <w:szCs w:val="32"/>
          <w:lang w:val="en-US" w:eastAsia="zh-CN"/>
        </w:rPr>
        <w:t>校</w:t>
      </w:r>
      <w:r>
        <w:rPr>
          <w:rFonts w:hint="eastAsia" w:ascii="仿宋_GB2312" w:eastAsia="仿宋_GB2312"/>
          <w:color w:val="000000"/>
          <w:sz w:val="32"/>
          <w:szCs w:val="32"/>
        </w:rPr>
        <w:t>“法治副校长”，进一步进行规范，把好法治副校长入口关、培训关、出口关；选配“法制村</w:t>
      </w:r>
      <w:r>
        <w:rPr>
          <w:rFonts w:hint="eastAsia" w:ascii="仿宋_GB2312" w:eastAsia="仿宋_GB2312"/>
          <w:color w:val="000000"/>
          <w:sz w:val="32"/>
          <w:szCs w:val="32"/>
          <w:lang w:val="en-US" w:eastAsia="zh-CN"/>
        </w:rPr>
        <w:t>委</w:t>
      </w:r>
      <w:r>
        <w:rPr>
          <w:rFonts w:hint="eastAsia" w:ascii="仿宋_GB2312" w:eastAsia="仿宋_GB2312"/>
          <w:color w:val="000000"/>
          <w:sz w:val="32"/>
          <w:szCs w:val="32"/>
        </w:rPr>
        <w:t>助理”，为村民上法制宣传教育课</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堂，调处矛盾纠纷</w:t>
      </w:r>
      <w:r>
        <w:rPr>
          <w:rFonts w:hint="eastAsia" w:ascii="仿宋_GB2312" w:eastAsia="仿宋_GB2312"/>
          <w:color w:val="000000"/>
          <w:sz w:val="32"/>
          <w:szCs w:val="32"/>
          <w:lang w:val="en-US" w:eastAsia="zh-CN"/>
        </w:rPr>
        <w:t>20余</w:t>
      </w:r>
      <w:r>
        <w:rPr>
          <w:rFonts w:hint="eastAsia" w:ascii="仿宋_GB2312" w:eastAsia="仿宋_GB2312"/>
          <w:color w:val="000000"/>
          <w:sz w:val="32"/>
          <w:szCs w:val="32"/>
        </w:rPr>
        <w:t>起，建成村民法制学校</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所，受教育村民达</w:t>
      </w:r>
      <w:r>
        <w:rPr>
          <w:rFonts w:hint="eastAsia" w:ascii="仿宋_GB2312" w:eastAsia="仿宋_GB2312"/>
          <w:color w:val="000000"/>
          <w:sz w:val="32"/>
          <w:szCs w:val="32"/>
          <w:lang w:val="en-US" w:eastAsia="zh-CN"/>
        </w:rPr>
        <w:t>五百</w:t>
      </w:r>
      <w:r>
        <w:rPr>
          <w:rFonts w:hint="eastAsia" w:ascii="仿宋_GB2312" w:eastAsia="仿宋_GB2312"/>
          <w:color w:val="000000"/>
          <w:sz w:val="32"/>
          <w:szCs w:val="32"/>
        </w:rPr>
        <w:t>人等。</w:t>
      </w:r>
    </w:p>
    <w:p>
      <w:pPr>
        <w:spacing w:line="560" w:lineRule="exact"/>
        <w:ind w:firstLine="645"/>
      </w:pPr>
      <w:r>
        <w:rPr>
          <w:rFonts w:hint="eastAsia" w:ascii="Times New Roman" w:hAnsi="Times New Roman" w:eastAsia="楷体_GB2312" w:cs="楷体_GB2312"/>
          <w:b/>
          <w:bCs/>
          <w:color w:val="000000"/>
          <w:spacing w:val="10"/>
          <w:sz w:val="32"/>
          <w:szCs w:val="32"/>
        </w:rPr>
        <w:t>2.存在的不足。</w:t>
      </w:r>
      <w:r>
        <w:rPr>
          <w:rFonts w:ascii="仿宋_GB2312" w:eastAsia="仿宋_GB2312"/>
          <w:color w:val="000000"/>
          <w:sz w:val="32"/>
          <w:szCs w:val="32"/>
        </w:rPr>
        <w:t>一年来，我</w:t>
      </w:r>
      <w:r>
        <w:rPr>
          <w:rFonts w:hint="eastAsia" w:ascii="仿宋_GB2312" w:eastAsia="仿宋_GB2312"/>
          <w:color w:val="000000"/>
          <w:sz w:val="32"/>
          <w:szCs w:val="32"/>
          <w:lang w:eastAsia="zh-CN"/>
        </w:rPr>
        <w:t>乡</w:t>
      </w:r>
      <w:r>
        <w:rPr>
          <w:rFonts w:ascii="仿宋_GB2312" w:eastAsia="仿宋_GB2312"/>
          <w:color w:val="000000"/>
          <w:sz w:val="32"/>
          <w:szCs w:val="32"/>
        </w:rPr>
        <w:t>全面依法治</w:t>
      </w:r>
      <w:r>
        <w:rPr>
          <w:rFonts w:hint="eastAsia" w:ascii="仿宋_GB2312" w:eastAsia="仿宋_GB2312"/>
          <w:color w:val="000000"/>
          <w:sz w:val="32"/>
          <w:szCs w:val="32"/>
          <w:lang w:eastAsia="zh-CN"/>
        </w:rPr>
        <w:t>乡</w:t>
      </w:r>
      <w:r>
        <w:rPr>
          <w:rFonts w:ascii="仿宋_GB2312" w:eastAsia="仿宋_GB2312"/>
          <w:color w:val="000000"/>
          <w:sz w:val="32"/>
          <w:szCs w:val="32"/>
        </w:rPr>
        <w:t>和法治政府建设工作做了一些工作，取得了一些成效，但与上级的要求相比，还存在一些差距：</w:t>
      </w:r>
      <w:r>
        <w:rPr>
          <w:rFonts w:ascii="仿宋_GB2312" w:eastAsia="仿宋_GB2312"/>
          <w:b/>
          <w:bCs/>
          <w:color w:val="000000"/>
          <w:sz w:val="32"/>
          <w:szCs w:val="32"/>
        </w:rPr>
        <w:t>一是压力传导不足。</w:t>
      </w:r>
      <w:r>
        <w:rPr>
          <w:rFonts w:ascii="仿宋_GB2312" w:eastAsia="仿宋_GB2312"/>
          <w:color w:val="000000"/>
          <w:sz w:val="32"/>
          <w:szCs w:val="32"/>
        </w:rPr>
        <w:t>依法治</w:t>
      </w:r>
      <w:r>
        <w:rPr>
          <w:rFonts w:hint="eastAsia" w:ascii="仿宋_GB2312" w:eastAsia="仿宋_GB2312"/>
          <w:color w:val="000000"/>
          <w:sz w:val="32"/>
          <w:szCs w:val="32"/>
          <w:lang w:eastAsia="zh-CN"/>
        </w:rPr>
        <w:t>乡</w:t>
      </w:r>
      <w:r>
        <w:rPr>
          <w:rFonts w:ascii="仿宋_GB2312" w:eastAsia="仿宋_GB2312"/>
          <w:color w:val="000000"/>
          <w:sz w:val="32"/>
          <w:szCs w:val="32"/>
        </w:rPr>
        <w:t>是一个系统工程，</w:t>
      </w:r>
      <w:r>
        <w:rPr>
          <w:rFonts w:hint="eastAsia" w:ascii="仿宋_GB2312" w:eastAsia="仿宋_GB2312"/>
          <w:color w:val="000000"/>
          <w:sz w:val="32"/>
          <w:szCs w:val="32"/>
          <w:lang w:eastAsia="zh-CN"/>
        </w:rPr>
        <w:t>乡</w:t>
      </w:r>
      <w:r>
        <w:rPr>
          <w:rFonts w:hint="eastAsia" w:ascii="仿宋_GB2312" w:eastAsia="仿宋_GB2312"/>
          <w:color w:val="000000"/>
          <w:sz w:val="32"/>
          <w:szCs w:val="32"/>
          <w:lang w:val="en-US" w:eastAsia="zh-CN"/>
        </w:rPr>
        <w:t>党</w:t>
      </w:r>
      <w:r>
        <w:rPr>
          <w:rFonts w:ascii="仿宋_GB2312" w:eastAsia="仿宋_GB2312"/>
          <w:color w:val="000000"/>
          <w:sz w:val="32"/>
          <w:szCs w:val="32"/>
        </w:rPr>
        <w:t>委、</w:t>
      </w:r>
      <w:r>
        <w:rPr>
          <w:rFonts w:hint="eastAsia" w:ascii="仿宋_GB2312" w:eastAsia="仿宋_GB2312"/>
          <w:color w:val="000000"/>
          <w:sz w:val="32"/>
          <w:szCs w:val="32"/>
          <w:lang w:eastAsia="zh-CN"/>
        </w:rPr>
        <w:t>乡</w:t>
      </w:r>
      <w:r>
        <w:rPr>
          <w:rFonts w:ascii="仿宋_GB2312" w:eastAsia="仿宋_GB2312"/>
          <w:color w:val="000000"/>
          <w:sz w:val="32"/>
          <w:szCs w:val="32"/>
        </w:rPr>
        <w:t>政府高度重视，做到了高位推进，但个别</w:t>
      </w:r>
      <w:r>
        <w:rPr>
          <w:rFonts w:hint="eastAsia" w:ascii="仿宋_GB2312" w:eastAsia="仿宋_GB2312"/>
          <w:color w:val="000000"/>
          <w:sz w:val="32"/>
          <w:szCs w:val="32"/>
          <w:lang w:val="en-US" w:eastAsia="zh-CN"/>
        </w:rPr>
        <w:t>村</w:t>
      </w:r>
      <w:r>
        <w:rPr>
          <w:rFonts w:ascii="仿宋_GB2312" w:eastAsia="仿宋_GB2312"/>
          <w:color w:val="000000"/>
          <w:sz w:val="32"/>
          <w:szCs w:val="32"/>
        </w:rPr>
        <w:t>认识上还存在偏差，工作压力和动力不足。</w:t>
      </w:r>
      <w:r>
        <w:rPr>
          <w:rFonts w:ascii="仿宋_GB2312" w:eastAsia="仿宋_GB2312"/>
          <w:b/>
          <w:bCs/>
          <w:color w:val="000000"/>
          <w:sz w:val="32"/>
          <w:szCs w:val="32"/>
        </w:rPr>
        <w:t>二是进展不平衡。</w:t>
      </w:r>
      <w:r>
        <w:rPr>
          <w:rFonts w:ascii="仿宋_GB2312" w:eastAsia="仿宋_GB2312"/>
          <w:color w:val="000000"/>
          <w:sz w:val="32"/>
          <w:szCs w:val="32"/>
        </w:rPr>
        <w:t>虽然总体上达到了工作要求，但少数</w:t>
      </w:r>
      <w:r>
        <w:rPr>
          <w:rFonts w:hint="eastAsia" w:ascii="仿宋_GB2312" w:eastAsia="仿宋_GB2312"/>
          <w:color w:val="000000"/>
          <w:sz w:val="32"/>
          <w:szCs w:val="32"/>
          <w:lang w:val="en-US" w:eastAsia="zh-CN"/>
        </w:rPr>
        <w:t>村</w:t>
      </w:r>
      <w:r>
        <w:rPr>
          <w:rFonts w:ascii="仿宋_GB2312" w:eastAsia="仿宋_GB2312"/>
          <w:color w:val="000000"/>
          <w:sz w:val="32"/>
          <w:szCs w:val="32"/>
        </w:rPr>
        <w:t>进展较慢。</w:t>
      </w:r>
      <w:r>
        <w:rPr>
          <w:rFonts w:ascii="仿宋_GB2312" w:eastAsia="仿宋_GB2312"/>
          <w:b/>
          <w:bCs/>
          <w:color w:val="000000"/>
          <w:sz w:val="32"/>
          <w:szCs w:val="32"/>
        </w:rPr>
        <w:t>三是群众法治观念亟待提高。</w:t>
      </w:r>
      <w:r>
        <w:rPr>
          <w:rFonts w:hint="eastAsia" w:ascii="仿宋_GB2312" w:eastAsia="仿宋_GB2312"/>
          <w:color w:val="000000"/>
          <w:sz w:val="32"/>
          <w:szCs w:val="32"/>
        </w:rPr>
        <w:t>我</w:t>
      </w:r>
      <w:r>
        <w:rPr>
          <w:rFonts w:hint="eastAsia" w:ascii="仿宋_GB2312" w:eastAsia="仿宋_GB2312"/>
          <w:color w:val="000000"/>
          <w:sz w:val="32"/>
          <w:szCs w:val="32"/>
          <w:lang w:eastAsia="zh-CN"/>
        </w:rPr>
        <w:t>乡</w:t>
      </w:r>
      <w:r>
        <w:rPr>
          <w:rFonts w:hint="eastAsia" w:ascii="仿宋_GB2312" w:eastAsia="仿宋_GB2312"/>
          <w:color w:val="000000"/>
          <w:sz w:val="32"/>
          <w:szCs w:val="32"/>
        </w:rPr>
        <w:t>部分</w:t>
      </w:r>
      <w:r>
        <w:rPr>
          <w:rFonts w:ascii="仿宋_GB2312" w:eastAsia="仿宋_GB2312"/>
          <w:color w:val="000000"/>
          <w:sz w:val="32"/>
          <w:szCs w:val="32"/>
        </w:rPr>
        <w:t>群众的法律意识、法治观念</w:t>
      </w:r>
      <w:r>
        <w:rPr>
          <w:rFonts w:hint="eastAsia" w:ascii="仿宋_GB2312" w:eastAsia="仿宋_GB2312"/>
          <w:color w:val="000000"/>
          <w:sz w:val="32"/>
          <w:szCs w:val="32"/>
        </w:rPr>
        <w:t>仍有待进一步提高</w:t>
      </w:r>
      <w:r>
        <w:rPr>
          <w:rFonts w:ascii="仿宋_GB2312" w:eastAsia="仿宋_GB2312"/>
          <w:color w:val="000000"/>
          <w:sz w:val="32"/>
          <w:szCs w:val="32"/>
        </w:rPr>
        <w:t>，</w:t>
      </w:r>
      <w:r>
        <w:rPr>
          <w:rFonts w:hint="eastAsia" w:ascii="仿宋_GB2312" w:eastAsia="仿宋_GB2312"/>
          <w:color w:val="000000"/>
          <w:sz w:val="32"/>
          <w:szCs w:val="32"/>
        </w:rPr>
        <w:t>以后</w:t>
      </w:r>
      <w:r>
        <w:rPr>
          <w:rFonts w:ascii="仿宋_GB2312" w:eastAsia="仿宋_GB2312"/>
          <w:color w:val="000000"/>
          <w:sz w:val="32"/>
          <w:szCs w:val="32"/>
        </w:rPr>
        <w:t>需</w:t>
      </w:r>
      <w:r>
        <w:rPr>
          <w:rFonts w:hint="eastAsia" w:ascii="仿宋_GB2312" w:eastAsia="仿宋_GB2312"/>
          <w:color w:val="000000"/>
          <w:sz w:val="32"/>
          <w:szCs w:val="32"/>
        </w:rPr>
        <w:t>要加大创新力度</w:t>
      </w:r>
      <w:r>
        <w:rPr>
          <w:rFonts w:ascii="仿宋_GB2312" w:eastAsia="仿宋_GB2312"/>
          <w:color w:val="000000"/>
          <w:sz w:val="32"/>
          <w:szCs w:val="32"/>
        </w:rPr>
        <w:t>、</w:t>
      </w:r>
      <w:r>
        <w:rPr>
          <w:rFonts w:hint="eastAsia" w:ascii="仿宋_GB2312" w:eastAsia="仿宋_GB2312"/>
          <w:color w:val="000000"/>
          <w:sz w:val="32"/>
          <w:szCs w:val="32"/>
        </w:rPr>
        <w:t>通过创新宣传方式，更好地</w:t>
      </w:r>
      <w:r>
        <w:rPr>
          <w:rFonts w:ascii="仿宋_GB2312" w:eastAsia="仿宋_GB2312"/>
          <w:color w:val="000000"/>
          <w:sz w:val="32"/>
          <w:szCs w:val="32"/>
        </w:rPr>
        <w:t>推进普法工作</w:t>
      </w:r>
      <w:r>
        <w:rPr>
          <w:rFonts w:hint="eastAsia" w:ascii="仿宋_GB2312" w:eastAsia="仿宋_GB2312"/>
          <w:color w:val="000000"/>
          <w:sz w:val="32"/>
          <w:szCs w:val="32"/>
        </w:rPr>
        <w:t>，提高普法成效</w:t>
      </w:r>
      <w:r>
        <w:rPr>
          <w:rFonts w:ascii="仿宋_GB2312" w:eastAsia="仿宋_GB2312"/>
          <w:color w:val="000000"/>
          <w:sz w:val="32"/>
          <w:szCs w:val="32"/>
        </w:rPr>
        <w:t>。</w:t>
      </w:r>
    </w:p>
    <w:p>
      <w:pPr>
        <w:pStyle w:val="2"/>
        <w:spacing w:line="560" w:lineRule="exact"/>
        <w:ind w:left="0" w:leftChars="0" w:firstLine="640"/>
        <w:rPr>
          <w:rFonts w:ascii="仿宋" w:hAnsi="仿宋" w:eastAsia="仿宋" w:cs="仿宋"/>
          <w:color w:val="000000"/>
          <w:kern w:val="0"/>
          <w:sz w:val="32"/>
          <w:szCs w:val="32"/>
        </w:rPr>
      </w:pPr>
      <w:r>
        <w:rPr>
          <w:rFonts w:hint="eastAsia" w:ascii="黑体" w:hAnsi="黑体" w:eastAsia="黑体" w:cs="黑体"/>
          <w:sz w:val="32"/>
          <w:szCs w:val="32"/>
        </w:rPr>
        <w:t>三、下一步工作计划</w:t>
      </w:r>
    </w:p>
    <w:p>
      <w:pPr>
        <w:pStyle w:val="6"/>
        <w:widowControl/>
        <w:shd w:val="clear" w:color="auto" w:fill="FFFFFF"/>
        <w:spacing w:after="120" w:line="560" w:lineRule="exact"/>
        <w:ind w:firstLine="643" w:firstLineChars="200"/>
        <w:rPr>
          <w:rFonts w:ascii="仿宋_GB2312" w:eastAsia="仿宋_GB2312"/>
          <w:color w:val="000000"/>
          <w:sz w:val="32"/>
          <w:szCs w:val="32"/>
        </w:rPr>
      </w:pPr>
      <w:r>
        <w:rPr>
          <w:rFonts w:hint="eastAsia" w:ascii="楷体" w:hAnsi="楷体" w:eastAsia="楷体" w:cs="楷体"/>
          <w:b/>
          <w:bCs/>
          <w:color w:val="000000"/>
          <w:sz w:val="32"/>
          <w:szCs w:val="32"/>
          <w:shd w:val="clear" w:color="auto" w:fill="FFFFFF"/>
        </w:rPr>
        <w:t>一是落实学法用法制度，提高依法行政能力。</w:t>
      </w:r>
      <w:r>
        <w:rPr>
          <w:rFonts w:hint="eastAsia" w:ascii="仿宋_GB2312" w:eastAsia="仿宋_GB2312" w:cstheme="minorBidi"/>
          <w:color w:val="000000"/>
          <w:kern w:val="2"/>
          <w:sz w:val="32"/>
          <w:szCs w:val="32"/>
        </w:rPr>
        <w:t>强化普法，通过日常强化法治教育培训，杜绝班子成员特权思想、法治观念淡薄的问题，提高依法行政意识；强化对领导班子的制度约束，用制度管人，提高法治思维水平和依法行政能力；实行领导干部学法制度化。把民法典、宪法等法律列入班子成员学习内容，列入干部培训必修课。每年班子成员至少参加2次以上法治专题学习。</w:t>
      </w:r>
    </w:p>
    <w:p>
      <w:pPr>
        <w:pStyle w:val="6"/>
        <w:widowControl/>
        <w:spacing w:line="560" w:lineRule="exact"/>
        <w:ind w:firstLine="643" w:firstLineChars="200"/>
        <w:rPr>
          <w:rFonts w:ascii="仿宋_GB2312" w:eastAsia="仿宋_GB2312" w:cstheme="minorBidi"/>
          <w:color w:val="000000"/>
          <w:kern w:val="2"/>
          <w:sz w:val="32"/>
          <w:szCs w:val="32"/>
        </w:rPr>
      </w:pPr>
      <w:r>
        <w:rPr>
          <w:rFonts w:hint="eastAsia" w:ascii="楷体" w:hAnsi="楷体" w:eastAsia="楷体" w:cs="楷体"/>
          <w:b/>
          <w:bCs/>
          <w:color w:val="000000"/>
          <w:sz w:val="32"/>
          <w:szCs w:val="32"/>
          <w:shd w:val="clear" w:color="auto" w:fill="FFFFFF"/>
          <w:lang w:val="en-US" w:eastAsia="zh-CN"/>
        </w:rPr>
        <w:t>二</w:t>
      </w:r>
      <w:r>
        <w:rPr>
          <w:rFonts w:hint="eastAsia" w:ascii="楷体" w:hAnsi="楷体" w:eastAsia="楷体" w:cs="楷体"/>
          <w:b/>
          <w:bCs/>
          <w:color w:val="000000"/>
          <w:sz w:val="32"/>
          <w:szCs w:val="32"/>
          <w:shd w:val="clear" w:color="auto" w:fill="FFFFFF"/>
        </w:rPr>
        <w:t>是创新宣传方式，提升民众法治意识。</w:t>
      </w:r>
      <w:r>
        <w:rPr>
          <w:rFonts w:hint="eastAsia" w:ascii="仿宋_GB2312" w:eastAsia="仿宋_GB2312" w:cstheme="minorBidi"/>
          <w:color w:val="000000"/>
          <w:kern w:val="2"/>
          <w:sz w:val="32"/>
          <w:szCs w:val="32"/>
        </w:rPr>
        <w:t>创新</w:t>
      </w:r>
      <w:r>
        <w:rPr>
          <w:rFonts w:ascii="仿宋_GB2312" w:eastAsia="仿宋_GB2312" w:cstheme="minorBidi"/>
          <w:color w:val="000000"/>
          <w:kern w:val="2"/>
          <w:sz w:val="32"/>
          <w:szCs w:val="32"/>
        </w:rPr>
        <w:t>丰富</w:t>
      </w:r>
      <w:r>
        <w:rPr>
          <w:rFonts w:hint="eastAsia" w:ascii="仿宋_GB2312" w:eastAsia="仿宋_GB2312" w:cstheme="minorBidi"/>
          <w:color w:val="000000"/>
          <w:kern w:val="2"/>
          <w:sz w:val="32"/>
          <w:szCs w:val="32"/>
        </w:rPr>
        <w:t>法治</w:t>
      </w:r>
      <w:r>
        <w:rPr>
          <w:rFonts w:ascii="仿宋_GB2312" w:eastAsia="仿宋_GB2312" w:cstheme="minorBidi"/>
          <w:color w:val="000000"/>
          <w:kern w:val="2"/>
          <w:sz w:val="32"/>
          <w:szCs w:val="32"/>
        </w:rPr>
        <w:t>宣传形式</w:t>
      </w:r>
      <w:r>
        <w:rPr>
          <w:rFonts w:hint="eastAsia" w:ascii="仿宋_GB2312" w:eastAsia="仿宋_GB2312" w:cstheme="minorBidi"/>
          <w:color w:val="000000"/>
          <w:kern w:val="2"/>
          <w:sz w:val="32"/>
          <w:szCs w:val="32"/>
        </w:rPr>
        <w:t>，积极</w:t>
      </w:r>
      <w:r>
        <w:rPr>
          <w:rFonts w:ascii="仿宋_GB2312" w:eastAsia="仿宋_GB2312" w:cstheme="minorBidi"/>
          <w:color w:val="000000"/>
          <w:kern w:val="2"/>
          <w:sz w:val="32"/>
          <w:szCs w:val="32"/>
        </w:rPr>
        <w:t>开展</w:t>
      </w:r>
      <w:r>
        <w:rPr>
          <w:rFonts w:hint="eastAsia" w:ascii="仿宋_GB2312" w:eastAsia="仿宋_GB2312" w:cstheme="minorBidi"/>
          <w:color w:val="000000"/>
          <w:kern w:val="2"/>
          <w:sz w:val="32"/>
          <w:szCs w:val="32"/>
        </w:rPr>
        <w:t>“</w:t>
      </w:r>
      <w:r>
        <w:rPr>
          <w:rFonts w:ascii="仿宋_GB2312" w:eastAsia="仿宋_GB2312" w:cstheme="minorBidi"/>
          <w:color w:val="000000"/>
          <w:kern w:val="2"/>
          <w:sz w:val="32"/>
          <w:szCs w:val="32"/>
        </w:rPr>
        <w:t>订单式</w:t>
      </w:r>
      <w:r>
        <w:rPr>
          <w:rFonts w:hint="eastAsia" w:ascii="仿宋_GB2312" w:eastAsia="仿宋_GB2312" w:cstheme="minorBidi"/>
          <w:color w:val="000000"/>
          <w:kern w:val="2"/>
          <w:sz w:val="32"/>
          <w:szCs w:val="32"/>
        </w:rPr>
        <w:t>”</w:t>
      </w:r>
      <w:r>
        <w:rPr>
          <w:rFonts w:ascii="仿宋_GB2312" w:eastAsia="仿宋_GB2312" w:cstheme="minorBidi"/>
          <w:color w:val="000000"/>
          <w:kern w:val="2"/>
          <w:sz w:val="32"/>
          <w:szCs w:val="32"/>
        </w:rPr>
        <w:t>法治宣传，由传统</w:t>
      </w:r>
      <w:r>
        <w:rPr>
          <w:rFonts w:hint="eastAsia" w:ascii="仿宋_GB2312" w:eastAsia="仿宋_GB2312" w:cstheme="minorBidi"/>
          <w:color w:val="000000"/>
          <w:kern w:val="2"/>
          <w:sz w:val="32"/>
          <w:szCs w:val="32"/>
        </w:rPr>
        <w:t>“</w:t>
      </w:r>
      <w:r>
        <w:rPr>
          <w:rFonts w:ascii="仿宋_GB2312" w:eastAsia="仿宋_GB2312" w:cstheme="minorBidi"/>
          <w:color w:val="000000"/>
          <w:kern w:val="2"/>
          <w:sz w:val="32"/>
          <w:szCs w:val="32"/>
        </w:rPr>
        <w:t>灌输式</w:t>
      </w:r>
      <w:r>
        <w:rPr>
          <w:rFonts w:hint="eastAsia" w:ascii="仿宋_GB2312" w:eastAsia="仿宋_GB2312" w:cstheme="minorBidi"/>
          <w:color w:val="000000"/>
          <w:kern w:val="2"/>
          <w:sz w:val="32"/>
          <w:szCs w:val="32"/>
        </w:rPr>
        <w:t>”</w:t>
      </w:r>
      <w:r>
        <w:rPr>
          <w:rFonts w:ascii="仿宋_GB2312" w:eastAsia="仿宋_GB2312" w:cstheme="minorBidi"/>
          <w:color w:val="000000"/>
          <w:kern w:val="2"/>
          <w:sz w:val="32"/>
          <w:szCs w:val="32"/>
        </w:rPr>
        <w:t>普法模式向</w:t>
      </w:r>
      <w:r>
        <w:rPr>
          <w:rFonts w:hint="eastAsia" w:ascii="仿宋_GB2312" w:eastAsia="仿宋_GB2312" w:cstheme="minorBidi"/>
          <w:color w:val="000000"/>
          <w:kern w:val="2"/>
          <w:sz w:val="32"/>
          <w:szCs w:val="32"/>
        </w:rPr>
        <w:t>“</w:t>
      </w:r>
      <w:r>
        <w:rPr>
          <w:rFonts w:ascii="仿宋_GB2312" w:eastAsia="仿宋_GB2312" w:cstheme="minorBidi"/>
          <w:color w:val="000000"/>
          <w:kern w:val="2"/>
          <w:sz w:val="32"/>
          <w:szCs w:val="32"/>
        </w:rPr>
        <w:t>需求式</w:t>
      </w:r>
      <w:r>
        <w:rPr>
          <w:rFonts w:hint="eastAsia" w:ascii="仿宋_GB2312" w:eastAsia="仿宋_GB2312" w:cstheme="minorBidi"/>
          <w:color w:val="000000"/>
          <w:kern w:val="2"/>
          <w:sz w:val="32"/>
          <w:szCs w:val="32"/>
        </w:rPr>
        <w:t>”</w:t>
      </w:r>
      <w:r>
        <w:rPr>
          <w:rFonts w:ascii="仿宋_GB2312" w:eastAsia="仿宋_GB2312" w:cstheme="minorBidi"/>
          <w:color w:val="000000"/>
          <w:kern w:val="2"/>
          <w:sz w:val="32"/>
          <w:szCs w:val="32"/>
        </w:rPr>
        <w:t>普法模式转变，切实提高法治宣传教育工作针对性和实效性；开展主题宣传活动，提升普法宣传影响力。</w:t>
      </w:r>
    </w:p>
    <w:p>
      <w:pPr>
        <w:pStyle w:val="6"/>
        <w:widowControl/>
        <w:spacing w:line="560" w:lineRule="exact"/>
        <w:ind w:firstLine="640" w:firstLineChars="200"/>
        <w:jc w:val="both"/>
        <w:rPr>
          <w:rFonts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履行法治建设第一责任人职责是贯彻中央要求的迫切需要，是加快法治</w:t>
      </w:r>
      <w:r>
        <w:rPr>
          <w:rFonts w:hint="eastAsia" w:ascii="仿宋_GB2312" w:hAnsi="宋体" w:eastAsia="仿宋_GB2312" w:cstheme="minorBidi"/>
          <w:color w:val="000000"/>
          <w:kern w:val="2"/>
          <w:sz w:val="32"/>
          <w:szCs w:val="32"/>
          <w:lang w:val="en-US" w:eastAsia="zh-CN"/>
        </w:rPr>
        <w:t>兰蓉</w:t>
      </w:r>
      <w:r>
        <w:rPr>
          <w:rFonts w:hint="eastAsia" w:ascii="仿宋_GB2312" w:hAnsi="宋体" w:eastAsia="仿宋_GB2312" w:cstheme="minorBidi"/>
          <w:color w:val="000000"/>
          <w:kern w:val="2"/>
          <w:sz w:val="32"/>
          <w:szCs w:val="32"/>
        </w:rPr>
        <w:t>建设的迫切需要，</w:t>
      </w:r>
      <w:r>
        <w:rPr>
          <w:rFonts w:hint="eastAsia" w:ascii="仿宋_GB2312" w:hAnsi="宋体" w:eastAsia="仿宋_GB2312" w:cstheme="minorBidi"/>
          <w:color w:val="000000"/>
          <w:kern w:val="2"/>
          <w:sz w:val="32"/>
          <w:szCs w:val="32"/>
          <w:lang w:val="en-US" w:eastAsia="zh-CN"/>
        </w:rPr>
        <w:t>我乡</w:t>
      </w:r>
      <w:r>
        <w:rPr>
          <w:rFonts w:hint="eastAsia" w:ascii="仿宋_GB2312" w:hAnsi="宋体" w:eastAsia="仿宋_GB2312" w:cstheme="minorBidi"/>
          <w:color w:val="000000"/>
          <w:kern w:val="2"/>
          <w:sz w:val="32"/>
          <w:szCs w:val="32"/>
        </w:rPr>
        <w:t xml:space="preserve">将进一步明确主要任务，统筹推进依法决策、科学立法、严格执法、公正司法、全民守法；进一步加强组织领导，抓好部署推动、强化政绩考核、强化法治督察。 </w:t>
      </w:r>
    </w:p>
    <w:p>
      <w:pPr>
        <w:pStyle w:val="2"/>
        <w:spacing w:line="560" w:lineRule="exact"/>
        <w:ind w:left="0" w:leftChars="0" w:firstLine="0" w:firstLineChars="0"/>
        <w:rPr>
          <w:rFonts w:ascii="仿宋_GB2312" w:eastAsia="仿宋_GB2312"/>
          <w:color w:val="000000"/>
          <w:sz w:val="32"/>
          <w:szCs w:val="32"/>
        </w:rPr>
      </w:pPr>
      <w:bookmarkStart w:id="0" w:name="_GoBack"/>
      <w:bookmarkEnd w:id="0"/>
    </w:p>
    <w:p>
      <w:pPr>
        <w:pStyle w:val="2"/>
        <w:spacing w:line="560" w:lineRule="exact"/>
        <w:ind w:left="0" w:leftChars="0" w:firstLine="0" w:firstLineChars="0"/>
        <w:jc w:val="right"/>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2024年1月30日</w:t>
      </w:r>
    </w:p>
    <w:sectPr>
      <w:pgSz w:w="11906" w:h="16838"/>
      <w:pgMar w:top="1667"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1NGI4NmFlNzIwZTE1NjAwNTFlYTMwZTE3MWQzMjEifQ=="/>
  </w:docVars>
  <w:rsids>
    <w:rsidRoot w:val="00F9591E"/>
    <w:rsid w:val="00035DE5"/>
    <w:rsid w:val="00493C9D"/>
    <w:rsid w:val="00D706D5"/>
    <w:rsid w:val="00F9591E"/>
    <w:rsid w:val="03B1798D"/>
    <w:rsid w:val="05356CA4"/>
    <w:rsid w:val="060846FF"/>
    <w:rsid w:val="06640659"/>
    <w:rsid w:val="06E1412E"/>
    <w:rsid w:val="09B82B49"/>
    <w:rsid w:val="0B75657D"/>
    <w:rsid w:val="0D8469D2"/>
    <w:rsid w:val="0DC023A1"/>
    <w:rsid w:val="0E190685"/>
    <w:rsid w:val="0EBA2EB3"/>
    <w:rsid w:val="0FFF21E0"/>
    <w:rsid w:val="11743E4B"/>
    <w:rsid w:val="11F9042E"/>
    <w:rsid w:val="12AD654A"/>
    <w:rsid w:val="15B47D0B"/>
    <w:rsid w:val="17EC06EE"/>
    <w:rsid w:val="17F91042"/>
    <w:rsid w:val="18804170"/>
    <w:rsid w:val="18B82256"/>
    <w:rsid w:val="18E6391F"/>
    <w:rsid w:val="1A3B111F"/>
    <w:rsid w:val="1D0779BD"/>
    <w:rsid w:val="1EF3073E"/>
    <w:rsid w:val="1F2B0BFF"/>
    <w:rsid w:val="1F55696D"/>
    <w:rsid w:val="1F850470"/>
    <w:rsid w:val="20732AA7"/>
    <w:rsid w:val="209E430B"/>
    <w:rsid w:val="221E7396"/>
    <w:rsid w:val="2429444B"/>
    <w:rsid w:val="24B4580F"/>
    <w:rsid w:val="25461E9C"/>
    <w:rsid w:val="25AB2353"/>
    <w:rsid w:val="26644D7A"/>
    <w:rsid w:val="27A4750C"/>
    <w:rsid w:val="2BDA4B42"/>
    <w:rsid w:val="2CF403AC"/>
    <w:rsid w:val="2D2A4FB8"/>
    <w:rsid w:val="2DB70622"/>
    <w:rsid w:val="2F1F49B6"/>
    <w:rsid w:val="3037006D"/>
    <w:rsid w:val="30730542"/>
    <w:rsid w:val="30CA5F91"/>
    <w:rsid w:val="33904E7C"/>
    <w:rsid w:val="33CC5FF7"/>
    <w:rsid w:val="359B33CD"/>
    <w:rsid w:val="36812558"/>
    <w:rsid w:val="369A2DB1"/>
    <w:rsid w:val="36AA13E8"/>
    <w:rsid w:val="38832330"/>
    <w:rsid w:val="396A2870"/>
    <w:rsid w:val="3CF57A98"/>
    <w:rsid w:val="3F2B7D0D"/>
    <w:rsid w:val="3F5725E3"/>
    <w:rsid w:val="4060639A"/>
    <w:rsid w:val="42F042FE"/>
    <w:rsid w:val="45776181"/>
    <w:rsid w:val="490E75EE"/>
    <w:rsid w:val="495D12FB"/>
    <w:rsid w:val="49B6476A"/>
    <w:rsid w:val="50136177"/>
    <w:rsid w:val="52A56B60"/>
    <w:rsid w:val="52FF433B"/>
    <w:rsid w:val="533F5188"/>
    <w:rsid w:val="57A331C3"/>
    <w:rsid w:val="57C62D1C"/>
    <w:rsid w:val="57D44509"/>
    <w:rsid w:val="5B6A2367"/>
    <w:rsid w:val="5D29719E"/>
    <w:rsid w:val="5E8739D3"/>
    <w:rsid w:val="605505C4"/>
    <w:rsid w:val="606B08AC"/>
    <w:rsid w:val="60835B1B"/>
    <w:rsid w:val="60B77EEC"/>
    <w:rsid w:val="60DF6073"/>
    <w:rsid w:val="613C4D93"/>
    <w:rsid w:val="620F6460"/>
    <w:rsid w:val="62CF0454"/>
    <w:rsid w:val="63706E26"/>
    <w:rsid w:val="64302FBE"/>
    <w:rsid w:val="65240450"/>
    <w:rsid w:val="66015DE8"/>
    <w:rsid w:val="668379B9"/>
    <w:rsid w:val="67375AE7"/>
    <w:rsid w:val="681532CC"/>
    <w:rsid w:val="69F74B01"/>
    <w:rsid w:val="6A174900"/>
    <w:rsid w:val="6B250D21"/>
    <w:rsid w:val="6B9E2621"/>
    <w:rsid w:val="6C2368BB"/>
    <w:rsid w:val="6E747381"/>
    <w:rsid w:val="700001CE"/>
    <w:rsid w:val="72491818"/>
    <w:rsid w:val="72795480"/>
    <w:rsid w:val="72A63B22"/>
    <w:rsid w:val="739136EC"/>
    <w:rsid w:val="75173BA4"/>
    <w:rsid w:val="75C2205C"/>
    <w:rsid w:val="76183424"/>
    <w:rsid w:val="76B757AC"/>
    <w:rsid w:val="7A1C337D"/>
    <w:rsid w:val="7A811571"/>
    <w:rsid w:val="7C8F1132"/>
    <w:rsid w:val="7F131523"/>
    <w:rsid w:val="7FF96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autoRedefine/>
    <w:qFormat/>
    <w:uiPriority w:val="0"/>
    <w:pPr>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0"/>
    <w:pPr>
      <w:jc w:val="left"/>
    </w:pPr>
    <w:rPr>
      <w:rFonts w:cs="Times New Roman"/>
      <w:kern w:val="0"/>
      <w:sz w:val="24"/>
    </w:rPr>
  </w:style>
  <w:style w:type="character" w:styleId="9">
    <w:name w:val="Strong"/>
    <w:basedOn w:val="8"/>
    <w:qFormat/>
    <w:uiPriority w:val="0"/>
    <w:rPr>
      <w:b/>
    </w:rPr>
  </w:style>
  <w:style w:type="character" w:styleId="10">
    <w:name w:val="FollowedHyperlink"/>
    <w:basedOn w:val="8"/>
    <w:qFormat/>
    <w:uiPriority w:val="0"/>
    <w:rPr>
      <w:color w:val="000000"/>
      <w:u w:val="none"/>
    </w:rPr>
  </w:style>
  <w:style w:type="character" w:styleId="11">
    <w:name w:val="HTML Definition"/>
    <w:basedOn w:val="8"/>
    <w:autoRedefine/>
    <w:qFormat/>
    <w:uiPriority w:val="0"/>
  </w:style>
  <w:style w:type="character" w:styleId="12">
    <w:name w:val="HTML Variable"/>
    <w:basedOn w:val="8"/>
    <w:autoRedefine/>
    <w:qFormat/>
    <w:uiPriority w:val="0"/>
  </w:style>
  <w:style w:type="character" w:styleId="13">
    <w:name w:val="Hyperlink"/>
    <w:basedOn w:val="8"/>
    <w:autoRedefine/>
    <w:qFormat/>
    <w:uiPriority w:val="0"/>
    <w:rPr>
      <w:color w:val="000000"/>
      <w:u w:val="none"/>
    </w:rPr>
  </w:style>
  <w:style w:type="character" w:styleId="14">
    <w:name w:val="HTML Code"/>
    <w:basedOn w:val="8"/>
    <w:autoRedefine/>
    <w:qFormat/>
    <w:uiPriority w:val="0"/>
    <w:rPr>
      <w:rFonts w:ascii="Courier New" w:hAnsi="Courier New"/>
      <w:sz w:val="20"/>
    </w:rPr>
  </w:style>
  <w:style w:type="character" w:styleId="15">
    <w:name w:val="HTML Cite"/>
    <w:basedOn w:val="8"/>
    <w:autoRedefine/>
    <w:qFormat/>
    <w:uiPriority w:val="0"/>
  </w:style>
  <w:style w:type="character" w:customStyle="1" w:styleId="16">
    <w:name w:val="place"/>
    <w:basedOn w:val="8"/>
    <w:autoRedefine/>
    <w:qFormat/>
    <w:uiPriority w:val="0"/>
    <w:rPr>
      <w:rFonts w:ascii="微软雅黑" w:hAnsi="微软雅黑" w:eastAsia="微软雅黑" w:cs="微软雅黑"/>
      <w:color w:val="888888"/>
      <w:sz w:val="20"/>
      <w:szCs w:val="20"/>
    </w:rPr>
  </w:style>
  <w:style w:type="character" w:customStyle="1" w:styleId="17">
    <w:name w:val="place1"/>
    <w:basedOn w:val="8"/>
    <w:qFormat/>
    <w:uiPriority w:val="0"/>
  </w:style>
  <w:style w:type="character" w:customStyle="1" w:styleId="18">
    <w:name w:val="place2"/>
    <w:basedOn w:val="8"/>
    <w:autoRedefine/>
    <w:qFormat/>
    <w:uiPriority w:val="0"/>
  </w:style>
  <w:style w:type="character" w:customStyle="1" w:styleId="19">
    <w:name w:val="place3"/>
    <w:basedOn w:val="8"/>
    <w:autoRedefine/>
    <w:qFormat/>
    <w:uiPriority w:val="0"/>
  </w:style>
  <w:style w:type="character" w:customStyle="1" w:styleId="20">
    <w:name w:val="laypage_curr"/>
    <w:basedOn w:val="8"/>
    <w:autoRedefine/>
    <w:qFormat/>
    <w:uiPriority w:val="0"/>
    <w:rPr>
      <w:color w:val="FFFDF4"/>
      <w:shd w:val="clear" w:color="auto" w:fill="0B67A6"/>
    </w:rPr>
  </w:style>
  <w:style w:type="character" w:customStyle="1" w:styleId="21">
    <w:name w:val="font"/>
    <w:basedOn w:val="8"/>
    <w:autoRedefine/>
    <w:qFormat/>
    <w:uiPriority w:val="0"/>
  </w:style>
  <w:style w:type="character" w:customStyle="1" w:styleId="22">
    <w:name w:val="font1"/>
    <w:basedOn w:val="8"/>
    <w:autoRedefine/>
    <w:qFormat/>
    <w:uiPriority w:val="0"/>
  </w:style>
  <w:style w:type="character" w:customStyle="1" w:styleId="23">
    <w:name w:val="gwds_nopic"/>
    <w:basedOn w:val="8"/>
    <w:autoRedefine/>
    <w:qFormat/>
    <w:uiPriority w:val="0"/>
  </w:style>
  <w:style w:type="character" w:customStyle="1" w:styleId="24">
    <w:name w:val="gwds_nopic1"/>
    <w:basedOn w:val="8"/>
    <w:autoRedefine/>
    <w:qFormat/>
    <w:uiPriority w:val="0"/>
  </w:style>
  <w:style w:type="character" w:customStyle="1" w:styleId="25">
    <w:name w:val="gwds_nopic2"/>
    <w:basedOn w:val="8"/>
    <w:autoRedefine/>
    <w:qFormat/>
    <w:uiPriority w:val="0"/>
  </w:style>
  <w:style w:type="character" w:customStyle="1" w:styleId="26">
    <w:name w:val="noline"/>
    <w:basedOn w:val="8"/>
    <w:autoRedefine/>
    <w:qFormat/>
    <w:uiPriority w:val="0"/>
  </w:style>
  <w:style w:type="character" w:customStyle="1" w:styleId="27">
    <w:name w:val="hover19"/>
    <w:basedOn w:val="8"/>
    <w:autoRedefine/>
    <w:qFormat/>
    <w:uiPriority w:val="0"/>
    <w:rPr>
      <w:color w:val="02529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2582</Words>
  <Characters>2611</Characters>
  <Lines>29</Lines>
  <Paragraphs>8</Paragraphs>
  <TotalTime>0</TotalTime>
  <ScaleCrop>false</ScaleCrop>
  <LinksUpToDate>false</LinksUpToDate>
  <CharactersWithSpaces>2626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2020-11-12T08:21:00Z</dcterms:created>
  <dc:creator>Administrator</dc:creator>
  <cp:lastModifiedBy>QPL</cp:lastModifiedBy>
  <cp:lastPrinted>2023-04-04T04:30:00Z</cp:lastPrinted>
  <dcterms:modified xsi:type="dcterms:W3CDTF">2024-02-28T13:48:50Z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4A77CB62D84543B8AD787412D23FA9E0_13</vt:lpwstr>
  </property>
</Properties>
</file>