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/>
        </w:rPr>
        <w:t>关于202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/>
        </w:rPr>
        <w:t>年度城步县创新创业带动就业项目</w:t>
      </w:r>
    </w:p>
    <w:p>
      <w:pPr>
        <w:widowControl/>
        <w:shd w:val="clear" w:color="auto" w:fill="FFFFFF"/>
        <w:jc w:val="center"/>
        <w:outlineLvl w:val="1"/>
        <w:rPr>
          <w:rFonts w:asciiTheme="majorEastAsia" w:hAnsiTheme="majorEastAsia" w:eastAsiaTheme="majorEastAsia" w:cstheme="majorEastAsia"/>
          <w:b/>
          <w:bCs/>
          <w:sz w:val="44"/>
          <w:szCs w:val="44"/>
          <w:lang w:val="en-US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/>
        </w:rPr>
        <w:t>申报工作的通知</w:t>
      </w:r>
    </w:p>
    <w:p>
      <w:pPr>
        <w:widowControl/>
        <w:shd w:val="clear" w:color="auto" w:fill="FFFFFF"/>
        <w:spacing w:line="400" w:lineRule="exact"/>
        <w:ind w:right="480" w:rightChars="200" w:firstLine="480"/>
        <w:jc w:val="both"/>
        <w:rPr>
          <w:rFonts w:ascii="宋体" w:hAnsi="宋体" w:eastAsia="宋体" w:cs="Arial"/>
          <w:color w:val="666666"/>
          <w:sz w:val="21"/>
          <w:szCs w:val="21"/>
          <w:lang w:val="en-US"/>
        </w:rPr>
      </w:pPr>
    </w:p>
    <w:p>
      <w:pPr>
        <w:pStyle w:val="12"/>
        <w:ind w:firstLine="0" w:firstLineChars="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各乡镇、社区、各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创业项目主体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为贯彻落实</w:t>
      </w:r>
      <w:r>
        <w:rPr>
          <w:rFonts w:hint="eastAsia" w:ascii="仿宋" w:hAnsi="仿宋" w:eastAsia="仿宋" w:cs="仿宋"/>
          <w:sz w:val="32"/>
          <w:szCs w:val="32"/>
        </w:rPr>
        <w:t>《湖南省创新创业带动就业扶持资金管理暂行办法》湘财社〔2015〕35号和《城步苗族自治县创新创业带动就业扶持资金管理办法》城政办法〔20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6号</w:t>
      </w:r>
      <w:r>
        <w:rPr>
          <w:rFonts w:ascii="仿宋" w:hAnsi="仿宋" w:eastAsia="仿宋" w:cs="仿宋"/>
          <w:sz w:val="32"/>
          <w:szCs w:val="32"/>
        </w:rPr>
        <w:t>文件精神，进一步推动我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ascii="仿宋" w:hAnsi="仿宋" w:eastAsia="仿宋" w:cs="仿宋"/>
          <w:sz w:val="32"/>
          <w:szCs w:val="32"/>
        </w:rPr>
        <w:t>创新创业带动就业工作，现就做好20</w:t>
      </w: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</w:rPr>
        <w:t>城步县</w:t>
      </w:r>
      <w:r>
        <w:rPr>
          <w:rFonts w:ascii="仿宋" w:hAnsi="仿宋" w:eastAsia="仿宋" w:cs="仿宋"/>
          <w:sz w:val="32"/>
          <w:szCs w:val="32"/>
        </w:rPr>
        <w:t>创新创业带动就业项目申报工作通知如下：</w:t>
      </w:r>
    </w:p>
    <w:p>
      <w:pPr>
        <w:pStyle w:val="12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一、申报条件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（一）在城步县内登记注册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县内经营，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正常运行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半年以上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五年内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初创企业；</w:t>
      </w:r>
    </w:p>
    <w:p>
      <w:pPr>
        <w:pStyle w:val="12"/>
        <w:ind w:firstLine="64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z w:val="32"/>
          <w:szCs w:val="32"/>
        </w:rPr>
        <w:t>（二）创业时间在</w:t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ascii="仿宋" w:hAnsi="仿宋" w:eastAsia="仿宋" w:cs="仿宋"/>
          <w:sz w:val="32"/>
          <w:szCs w:val="32"/>
        </w:rPr>
        <w:t>年内，符合国家产业发展方向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（三）申报单位应有规章制度及财务制度；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（四）合法正常经营6个月以上、吸纳</w:t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ascii="仿宋" w:hAnsi="仿宋" w:eastAsia="仿宋" w:cs="仿宋"/>
          <w:sz w:val="32"/>
          <w:szCs w:val="32"/>
        </w:rPr>
        <w:t>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ascii="仿宋" w:hAnsi="仿宋" w:eastAsia="仿宋" w:cs="仿宋"/>
          <w:sz w:val="32"/>
          <w:szCs w:val="32"/>
        </w:rPr>
        <w:t>以上城乡劳动者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稳定</w:t>
      </w:r>
      <w:r>
        <w:rPr>
          <w:rFonts w:ascii="仿宋" w:hAnsi="仿宋" w:eastAsia="仿宋" w:cs="仿宋"/>
          <w:sz w:val="32"/>
          <w:szCs w:val="32"/>
        </w:rPr>
        <w:t>就业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就业半年以上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z w:val="32"/>
          <w:szCs w:val="32"/>
        </w:rPr>
        <w:t>；</w:t>
      </w:r>
    </w:p>
    <w:p>
      <w:pPr>
        <w:pStyle w:val="12"/>
        <w:ind w:firstLine="64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县级、市级和省级创新创业带动就业示范项目：带动20名以上城乡劳动者稳定就业（一年）。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上述条件下，对以下项目给予优先扶持：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1．带动就业人数较多的创业项目；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2．符合国家产业导向，科技含量高、具有自主知识产权的创业项目；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3．具有良好的社会经济效益和市场前景；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4．初创企业的法定代表人（主要负责人）属于就业重点群体的。</w:t>
      </w:r>
    </w:p>
    <w:p>
      <w:pPr>
        <w:pStyle w:val="12"/>
        <w:ind w:firstLine="64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5.示范创业项目以稳定带动就业人数（20人以上）及项目可持续发展前景择优评选。</w:t>
      </w:r>
    </w:p>
    <w:p>
      <w:pPr>
        <w:pStyle w:val="12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二、申报资料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申报创新创业带动就业项目需提交以下资料：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1.城步苗族自治县创新创业带动就业项目申报表。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2.申请报告。内容包括申报单位简介、主营业务介绍、企业用工情况,申报项目在创新上有何优势（专利及科技成果证明），项目发展前景介绍，对带动和促进我县就业有何帮助。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3.营业执照或专业合作社证书复印件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创业培训合格证书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以及法人身份证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法人是脱贫户的提供相应证明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复印件。</w:t>
      </w:r>
    </w:p>
    <w:p>
      <w:pPr>
        <w:pStyle w:val="13"/>
        <w:ind w:firstLine="64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4.提供企业正常运行的相关依据（如纳税单据、供货单据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企业年营运收入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等）。</w:t>
      </w:r>
    </w:p>
    <w:p>
      <w:pPr>
        <w:pStyle w:val="13"/>
        <w:ind w:firstLine="640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5、提供申报项目开办相关依据，如租金票据、开办费（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开办费通常是指企业在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instrText xml:space="preserve"> HYPERLINK "http://www.so.com/s?q=%E7%AD%B9%E5%BB%BA%E6%9C%9F&amp;ie=utf-8&amp;src=internal_wenda_recommend_textn" \t "https://wenda.so.com/q/_blank" </w:instrTex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筹建期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发生的费用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人员工资、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instrText xml:space="preserve"> HYPERLINK "http://www.so.com/s?q=%E5%8A%9E%E5%85%AC%E8%B4%B9&amp;ie=utf-8&amp;src=internal_wenda_recommend_textn" \t "https://wenda.so.com/q/_blank" </w:instrTex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办公费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、培训费、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instrText xml:space="preserve"> HYPERLINK "http://www.so.com/s?q=%E5%B7%AE%E6%97%85%E8%B4%B9&amp;ie=utf-8&amp;src=internal_wenda_recommend_textn" \t "https://wenda.so.com/q/_blank" </w:instrTex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差旅费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、印刷费、注册登记费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等）依据、商标注册相关票据。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.带动就业员工花名册（注明就业困难人员、脱贫劳动力）。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.与员工签订的劳动合同。</w:t>
      </w:r>
    </w:p>
    <w:p>
      <w:pPr>
        <w:pStyle w:val="13"/>
        <w:ind w:firstLine="640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.申报之日起，前6个月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以上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在册员工工资表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及发放依据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（工资发放要求：银行流水或微信、支付宝对应实时转账记录或员工签字认可的工资表）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同时提供在册员工上班依据（记工、记件表）。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.提供相应员工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作业、生产场面照片和企业外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景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照片。</w:t>
      </w:r>
    </w:p>
    <w:p>
      <w:pPr>
        <w:pStyle w:val="13"/>
        <w:ind w:firstLine="64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.装订成册后交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申报创业项目地所在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乡镇（场）初审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备案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项目所在地乡镇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（场）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签署审核明确意见后交县就业服务中心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13"/>
        <w:ind w:firstLine="64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三、项目评定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1、初创企业创业项目奖补：</w:t>
      </w:r>
      <w:r>
        <w:rPr>
          <w:rFonts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中心</w:t>
      </w:r>
      <w:r>
        <w:rPr>
          <w:rFonts w:ascii="仿宋" w:hAnsi="仿宋" w:eastAsia="仿宋" w:cs="仿宋"/>
          <w:sz w:val="32"/>
          <w:szCs w:val="32"/>
        </w:rPr>
        <w:t>会同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ascii="仿宋" w:hAnsi="仿宋" w:eastAsia="仿宋" w:cs="仿宋"/>
          <w:sz w:val="32"/>
          <w:szCs w:val="32"/>
        </w:rPr>
        <w:t>财政局严格按照申报条件，组织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相关人员</w:t>
      </w:r>
      <w:r>
        <w:rPr>
          <w:rFonts w:hint="eastAsia" w:ascii="仿宋" w:hAnsi="仿宋" w:eastAsia="仿宋" w:cs="仿宋"/>
          <w:sz w:val="32"/>
          <w:szCs w:val="32"/>
        </w:rPr>
        <w:t>根据《城步苗族自治县创新创业带动就业扶持资金管理办法》城政办法〔20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6号文件要求</w:t>
      </w:r>
      <w:r>
        <w:rPr>
          <w:rFonts w:ascii="仿宋" w:hAnsi="仿宋" w:eastAsia="仿宋" w:cs="仿宋"/>
          <w:sz w:val="32"/>
          <w:szCs w:val="32"/>
        </w:rPr>
        <w:t>进行评审，择优评定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ascii="仿宋" w:hAnsi="仿宋" w:eastAsia="仿宋" w:cs="仿宋"/>
          <w:sz w:val="32"/>
          <w:szCs w:val="32"/>
        </w:rPr>
        <w:t>个左右创新创业带动就业项目。</w:t>
      </w:r>
    </w:p>
    <w:p>
      <w:pPr>
        <w:pStyle w:val="12"/>
        <w:ind w:firstLine="64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2、县级、市级和省级创新创业带动就业示范项目评选：由乡镇推荐，评选10个县级以上创新创业带动就业成效显著的示范项目，给予一次性以奖代补资金扶持。</w:t>
      </w:r>
    </w:p>
    <w:p>
      <w:pPr>
        <w:pStyle w:val="12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四、扶持标准</w:t>
      </w:r>
    </w:p>
    <w:p>
      <w:pPr>
        <w:pStyle w:val="12"/>
        <w:ind w:firstLine="640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ascii="仿宋" w:hAnsi="仿宋" w:eastAsia="仿宋" w:cs="仿宋"/>
          <w:sz w:val="32"/>
          <w:szCs w:val="32"/>
        </w:rPr>
        <w:t>经确定为城步县创新创业带动就业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初创企业项目</w:t>
      </w:r>
      <w:r>
        <w:rPr>
          <w:rFonts w:ascii="仿宋" w:hAnsi="仿宋" w:eastAsia="仿宋" w:cs="仿宋"/>
          <w:sz w:val="32"/>
          <w:szCs w:val="32"/>
        </w:rPr>
        <w:t>扶持的，由评审组综合申报项目带动就业人数、科技含量、市场前景等，给予最高不超过</w:t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ascii="仿宋" w:hAnsi="仿宋" w:eastAsia="仿宋" w:cs="仿宋"/>
          <w:sz w:val="32"/>
          <w:szCs w:val="32"/>
        </w:rPr>
        <w:t>万元项目扶持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资金</w:t>
      </w:r>
      <w:r>
        <w:rPr>
          <w:rFonts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县级、市级和省级创新创业带动就业示范项目，按照稳定带动就业人数20人以上标准，给予6万元-10万元一次性以奖代补资金扶持。</w:t>
      </w:r>
    </w:p>
    <w:p>
      <w:pPr>
        <w:pStyle w:val="12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五、申报时间安排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（一）公开申报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申报对象于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ascii="仿宋" w:hAnsi="仿宋" w:eastAsia="仿宋" w:cs="仿宋"/>
          <w:sz w:val="32"/>
          <w:szCs w:val="32"/>
        </w:rPr>
        <w:t>日前向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项目所在地乡镇场</w:t>
      </w:r>
      <w:r>
        <w:rPr>
          <w:rFonts w:ascii="仿宋" w:hAnsi="仿宋" w:eastAsia="仿宋" w:cs="仿宋"/>
          <w:sz w:val="32"/>
          <w:szCs w:val="32"/>
        </w:rPr>
        <w:t>申报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乡镇场初审后汇总报送县就业服务中心</w:t>
      </w:r>
      <w:r>
        <w:rPr>
          <w:rFonts w:ascii="仿宋" w:hAnsi="仿宋" w:eastAsia="仿宋" w:cs="仿宋"/>
          <w:sz w:val="32"/>
          <w:szCs w:val="32"/>
        </w:rPr>
        <w:t>；申报材料报送时须提供各类证明、证件的原件核验，所提交的复印件用</w:t>
      </w:r>
      <w:r>
        <w:rPr>
          <w:rFonts w:hint="eastAsia" w:ascii="仿宋" w:hAnsi="仿宋" w:eastAsia="仿宋" w:cs="仿宋"/>
          <w:sz w:val="32"/>
          <w:szCs w:val="32"/>
        </w:rPr>
        <w:t>A4</w:t>
      </w:r>
      <w:r>
        <w:rPr>
          <w:rFonts w:ascii="仿宋" w:hAnsi="仿宋" w:eastAsia="仿宋" w:cs="仿宋"/>
          <w:sz w:val="32"/>
          <w:szCs w:val="32"/>
        </w:rPr>
        <w:t>纸按顺序装订成册。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（二）审核推荐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县就业服务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中心</w:t>
      </w:r>
      <w:r>
        <w:rPr>
          <w:rFonts w:ascii="仿宋" w:hAnsi="仿宋" w:eastAsia="仿宋" w:cs="仿宋"/>
          <w:sz w:val="32"/>
          <w:szCs w:val="32"/>
        </w:rPr>
        <w:t>负责申报项目的审核工作，</w:t>
      </w:r>
      <w:r>
        <w:rPr>
          <w:rFonts w:hint="eastAsia" w:ascii="仿宋" w:hAnsi="仿宋" w:eastAsia="仿宋" w:cs="仿宋"/>
          <w:sz w:val="32"/>
          <w:szCs w:val="32"/>
        </w:rPr>
        <w:t>会同财政部门</w:t>
      </w:r>
      <w:r>
        <w:rPr>
          <w:rFonts w:ascii="仿宋" w:hAnsi="仿宋" w:eastAsia="仿宋" w:cs="仿宋"/>
          <w:sz w:val="32"/>
          <w:szCs w:val="32"/>
        </w:rPr>
        <w:t>实地考察后据实评价、择优推荐，报同级财政部门备案后，签署明确意见并加盖单位公章，于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ascii="仿宋" w:hAnsi="仿宋" w:eastAsia="仿宋" w:cs="仿宋"/>
          <w:sz w:val="32"/>
          <w:szCs w:val="32"/>
        </w:rPr>
        <w:t>日前报送</w:t>
      </w:r>
      <w:r>
        <w:rPr>
          <w:rFonts w:hint="eastAsia" w:ascii="仿宋" w:hAnsi="仿宋" w:eastAsia="仿宋" w:cs="仿宋"/>
          <w:sz w:val="32"/>
          <w:szCs w:val="32"/>
        </w:rPr>
        <w:t>至县</w:t>
      </w:r>
      <w:r>
        <w:rPr>
          <w:rFonts w:ascii="仿宋" w:hAnsi="仿宋" w:eastAsia="仿宋" w:cs="仿宋"/>
          <w:sz w:val="32"/>
          <w:szCs w:val="32"/>
        </w:rPr>
        <w:t>人力资源社会保障局。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会</w:t>
      </w:r>
      <w:r>
        <w:rPr>
          <w:rFonts w:hint="eastAsia" w:ascii="仿宋" w:hAnsi="仿宋" w:eastAsia="仿宋" w:cs="仿宋"/>
          <w:sz w:val="32"/>
          <w:szCs w:val="32"/>
        </w:rPr>
        <w:t>审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县就业服务中心</w:t>
      </w:r>
      <w:r>
        <w:rPr>
          <w:rFonts w:hint="eastAsia" w:ascii="仿宋" w:hAnsi="仿宋" w:eastAsia="仿宋" w:cs="仿宋"/>
          <w:sz w:val="32"/>
          <w:szCs w:val="32"/>
        </w:rPr>
        <w:t>会同县财政局组织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相关人员</w:t>
      </w:r>
      <w:r>
        <w:rPr>
          <w:rFonts w:hint="eastAsia" w:ascii="仿宋" w:hAnsi="仿宋" w:eastAsia="仿宋" w:cs="仿宋"/>
          <w:sz w:val="32"/>
          <w:szCs w:val="32"/>
        </w:rPr>
        <w:t>进行评审，明确城步县创新创业带动就业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初创</w:t>
      </w:r>
      <w:r>
        <w:rPr>
          <w:rFonts w:hint="eastAsia" w:ascii="仿宋" w:hAnsi="仿宋" w:eastAsia="仿宋" w:cs="仿宋"/>
          <w:sz w:val="32"/>
          <w:szCs w:val="32"/>
        </w:rPr>
        <w:t>项目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和县级、市级和省级创新创业带动就业示范项目，</w:t>
      </w:r>
      <w:r>
        <w:rPr>
          <w:rFonts w:hint="eastAsia" w:ascii="仿宋" w:hAnsi="仿宋" w:eastAsia="仿宋" w:cs="仿宋"/>
          <w:sz w:val="32"/>
          <w:szCs w:val="32"/>
        </w:rPr>
        <w:t>拟入选名单及扶持标准。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（四）公示</w:t>
      </w:r>
    </w:p>
    <w:p>
      <w:pPr>
        <w:pStyle w:val="12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对拟入选的创新创业带动就业项目，在县人社局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政府门</w:t>
      </w:r>
      <w:r>
        <w:rPr>
          <w:rFonts w:hint="eastAsia" w:ascii="仿宋" w:hAnsi="仿宋" w:eastAsia="仿宋" w:cs="仿宋"/>
          <w:sz w:val="32"/>
          <w:szCs w:val="32"/>
        </w:rPr>
        <w:t>户网站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人社局和就业服务中心显著位置张榜</w:t>
      </w:r>
      <w:r>
        <w:rPr>
          <w:rFonts w:hint="eastAsia" w:ascii="仿宋" w:hAnsi="仿宋" w:eastAsia="仿宋" w:cs="仿宋"/>
          <w:sz w:val="32"/>
          <w:szCs w:val="32"/>
        </w:rPr>
        <w:t>公示。公示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7个工作日，</w:t>
      </w:r>
      <w:r>
        <w:rPr>
          <w:rFonts w:hint="eastAsia" w:ascii="仿宋" w:hAnsi="仿宋" w:eastAsia="仿宋" w:cs="仿宋"/>
          <w:sz w:val="32"/>
          <w:szCs w:val="32"/>
        </w:rPr>
        <w:t>无异议后，发文确定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发放扶持奖补资金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pStyle w:val="12"/>
        <w:ind w:firstLine="64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12"/>
        <w:ind w:left="0" w:leftChars="0" w:firstLine="0" w:firstLineChars="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12"/>
        <w:ind w:firstLine="64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12"/>
        <w:ind w:firstLine="64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城步苗族自治县就业服务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中心</w:t>
      </w:r>
    </w:p>
    <w:p>
      <w:pPr>
        <w:pStyle w:val="12"/>
        <w:ind w:firstLine="64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pStyle w:val="12"/>
        <w:spacing w:line="440" w:lineRule="exact"/>
        <w:ind w:right="480" w:rightChars="200" w:firstLine="0" w:firstLineChars="0"/>
        <w:jc w:val="right"/>
        <w:rPr>
          <w:rFonts w:ascii="仿宋" w:hAnsi="仿宋" w:eastAsia="仿宋" w:cs="仿宋"/>
          <w:sz w:val="28"/>
          <w:szCs w:val="28"/>
        </w:rPr>
      </w:pPr>
    </w:p>
    <w:p>
      <w:pPr>
        <w:pStyle w:val="12"/>
        <w:spacing w:line="440" w:lineRule="exact"/>
        <w:ind w:right="480" w:rightChars="200" w:firstLine="0" w:firstLineChars="0"/>
        <w:jc w:val="right"/>
        <w:rPr>
          <w:rFonts w:ascii="仿宋" w:hAnsi="仿宋" w:eastAsia="仿宋" w:cs="仿宋"/>
          <w:sz w:val="28"/>
          <w:szCs w:val="28"/>
        </w:rPr>
      </w:pPr>
    </w:p>
    <w:p>
      <w:pPr>
        <w:pStyle w:val="12"/>
        <w:spacing w:line="440" w:lineRule="exact"/>
        <w:ind w:right="480" w:rightChars="200" w:firstLine="0" w:firstLineChars="0"/>
        <w:jc w:val="right"/>
        <w:rPr>
          <w:rFonts w:ascii="仿宋" w:hAnsi="仿宋" w:eastAsia="仿宋" w:cs="仿宋"/>
          <w:sz w:val="28"/>
          <w:szCs w:val="28"/>
        </w:rPr>
      </w:pPr>
    </w:p>
    <w:p>
      <w:pPr>
        <w:pStyle w:val="12"/>
        <w:spacing w:line="440" w:lineRule="exact"/>
        <w:ind w:right="480" w:rightChars="200" w:firstLine="0" w:firstLineChars="0"/>
        <w:jc w:val="right"/>
        <w:rPr>
          <w:rFonts w:ascii="仿宋" w:hAnsi="仿宋" w:eastAsia="仿宋" w:cs="仿宋"/>
          <w:sz w:val="28"/>
          <w:szCs w:val="28"/>
        </w:rPr>
      </w:pPr>
    </w:p>
    <w:p>
      <w:pPr>
        <w:pStyle w:val="12"/>
        <w:spacing w:line="440" w:lineRule="exact"/>
        <w:ind w:right="480" w:rightChars="200" w:firstLine="0" w:firstLineChars="0"/>
        <w:jc w:val="right"/>
        <w:rPr>
          <w:rFonts w:ascii="仿宋" w:hAnsi="仿宋" w:eastAsia="仿宋" w:cs="仿宋"/>
          <w:sz w:val="28"/>
          <w:szCs w:val="28"/>
        </w:rPr>
      </w:pPr>
    </w:p>
    <w:p>
      <w:pPr>
        <w:pStyle w:val="12"/>
        <w:spacing w:line="440" w:lineRule="exact"/>
        <w:ind w:right="480" w:rightChars="200" w:firstLine="0" w:firstLineChars="0"/>
        <w:jc w:val="right"/>
        <w:rPr>
          <w:rFonts w:ascii="仿宋" w:hAnsi="仿宋" w:eastAsia="仿宋" w:cs="仿宋"/>
          <w:sz w:val="28"/>
          <w:szCs w:val="28"/>
        </w:rPr>
      </w:pPr>
    </w:p>
    <w:tbl>
      <w:tblPr>
        <w:tblStyle w:val="6"/>
        <w:tblW w:w="89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2514"/>
        <w:gridCol w:w="2265"/>
        <w:gridCol w:w="2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9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城步苗族自治县创新创业带动就业项目申报表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填报时间: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申报单位名称</w:t>
            </w:r>
          </w:p>
        </w:tc>
        <w:tc>
          <w:tcPr>
            <w:tcW w:w="7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营业执照号码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法人身份证号码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注册时间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带动城乡就业人数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其中吸纳就业困难(脱贫人口)人数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经营项目</w:t>
            </w:r>
          </w:p>
        </w:tc>
        <w:tc>
          <w:tcPr>
            <w:tcW w:w="7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7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近一年生产经营总收入(万元)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员工月平均工资(元)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社会保险参保情况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险种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参保人数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实际缴费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养老保险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医疗保险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失业保险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工伤保险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城乡居民养老保险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城乡居民医疗保险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项目创新优势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项目发展前景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带动就业成效介绍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乡（镇）就业服务和社会保障站初审意见</w:t>
            </w:r>
          </w:p>
        </w:tc>
        <w:tc>
          <w:tcPr>
            <w:tcW w:w="7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（签章）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县人社部门审核意见</w:t>
            </w:r>
          </w:p>
        </w:tc>
        <w:tc>
          <w:tcPr>
            <w:tcW w:w="7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（签章）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县财政部门复核意见</w:t>
            </w:r>
          </w:p>
        </w:tc>
        <w:tc>
          <w:tcPr>
            <w:tcW w:w="7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（签章）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专家评审</w:t>
            </w:r>
          </w:p>
        </w:tc>
        <w:tc>
          <w:tcPr>
            <w:tcW w:w="7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年   月   日</w:t>
            </w:r>
          </w:p>
        </w:tc>
      </w:tr>
    </w:tbl>
    <w:p>
      <w:pPr>
        <w:pStyle w:val="12"/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1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pStyle w:val="12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申报创新创业带动就业项目需提交以下资料：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1.城步苗族自治县创新创业带动就业项目申报表。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2.申请报告。内容包括申报单位简介、主营业务介绍、企业用工情况,申报项目在创新上有何优势（专利及科技成果证明），项目发展前景介绍，对带动和促进我县就业有何帮助。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3.营业执照或专业合作社证书复印件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创业培训合格证书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以及法人身份证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法人是脱贫户的提供相应证明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复印件。</w:t>
      </w:r>
    </w:p>
    <w:p>
      <w:pPr>
        <w:pStyle w:val="13"/>
        <w:ind w:firstLine="64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4.提供企业正常运行的相关依据（如纳税单据、供货单据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企业年营运收入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等）。</w:t>
      </w:r>
    </w:p>
    <w:p>
      <w:pPr>
        <w:pStyle w:val="13"/>
        <w:ind w:firstLine="640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5、提供申报项目开办相关依据，如租金票据、开办费（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开办费是指企业在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instrText xml:space="preserve"> HYPERLINK "http://www.so.com/s?q=%E7%AD%B9%E5%BB%BA%E6%9C%9F&amp;ie=utf-8&amp;src=internal_wenda_recommend_textn" \t "https://wenda.so.com/q/_blank" </w:instrTex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筹建期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发生的费用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人员工资、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instrText xml:space="preserve"> HYPERLINK "http://www.so.com/s?q=%E5%8A%9E%E5%85%AC%E8%B4%B9&amp;ie=utf-8&amp;src=internal_wenda_recommend_textn" \t "https://wenda.so.com/q/_blank" </w:instrTex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办公费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、培训费、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instrText xml:space="preserve"> HYPERLINK "http://www.so.com/s?q=%E5%B7%AE%E6%97%85%E8%B4%B9&amp;ie=utf-8&amp;src=internal_wenda_recommend_textn" \t "https://wenda.so.com/q/_blank" </w:instrTex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差旅费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、印刷费、注册登记费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等）依据、商标注册相关票据。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.带动就业员工花名册（注明就业困难人员、脱贫劳动力）。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.与员工签订的劳动合同。</w:t>
      </w:r>
    </w:p>
    <w:p>
      <w:pPr>
        <w:pStyle w:val="13"/>
        <w:ind w:firstLine="640"/>
        <w:rPr>
          <w:rFonts w:hint="default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.申报之日起，前6个月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以上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在册员工工资表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及发放依据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（工资发放要求：银行流水或微信、支付宝对应实时转账记录或员工签字认可的工资表）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同时提供在册员工上班依据（记工、记件表）。</w:t>
      </w:r>
    </w:p>
    <w:p>
      <w:pPr>
        <w:pStyle w:val="13"/>
        <w:ind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.提供相应员工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作业、生产场面照片和企业外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景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照片。</w:t>
      </w:r>
    </w:p>
    <w:p>
      <w:pPr>
        <w:pStyle w:val="13"/>
        <w:ind w:firstLine="640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.装订成册后交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申报创业项目地所在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乡镇（场）初审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备案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项目所在地乡镇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（场）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签署审核明确意见后交县就业服务中心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12"/>
        <w:spacing w:line="440" w:lineRule="exact"/>
        <w:ind w:right="480" w:rightChars="200" w:firstLine="0" w:firstLineChars="0"/>
        <w:jc w:val="righ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247" w:right="1361" w:bottom="119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6"/>
    <w:family w:val="auto"/>
    <w:pitch w:val="default"/>
    <w:sig w:usb0="8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0NThjZmZjMGNmMGQxMTFhY2U1ZjljYjcwYjkwNjkifQ=="/>
  </w:docVars>
  <w:rsids>
    <w:rsidRoot w:val="00883A45"/>
    <w:rsid w:val="00104677"/>
    <w:rsid w:val="001B6C5E"/>
    <w:rsid w:val="001C0FA2"/>
    <w:rsid w:val="00206B85"/>
    <w:rsid w:val="002219E7"/>
    <w:rsid w:val="002832EA"/>
    <w:rsid w:val="002D7A71"/>
    <w:rsid w:val="002F4D65"/>
    <w:rsid w:val="00322E71"/>
    <w:rsid w:val="0033185C"/>
    <w:rsid w:val="003548BC"/>
    <w:rsid w:val="003D0AE8"/>
    <w:rsid w:val="003D3121"/>
    <w:rsid w:val="00485435"/>
    <w:rsid w:val="005B3866"/>
    <w:rsid w:val="00622C55"/>
    <w:rsid w:val="00661AE3"/>
    <w:rsid w:val="006B3BC3"/>
    <w:rsid w:val="00702701"/>
    <w:rsid w:val="007F20F7"/>
    <w:rsid w:val="00883A45"/>
    <w:rsid w:val="008853DA"/>
    <w:rsid w:val="008C120D"/>
    <w:rsid w:val="009D3D39"/>
    <w:rsid w:val="009D3F9D"/>
    <w:rsid w:val="009F639E"/>
    <w:rsid w:val="00A17B48"/>
    <w:rsid w:val="00B21357"/>
    <w:rsid w:val="00CF2546"/>
    <w:rsid w:val="00CF4EA5"/>
    <w:rsid w:val="00D23B67"/>
    <w:rsid w:val="00D42651"/>
    <w:rsid w:val="00D47713"/>
    <w:rsid w:val="00E05678"/>
    <w:rsid w:val="00E0697D"/>
    <w:rsid w:val="00E52DF8"/>
    <w:rsid w:val="00E91876"/>
    <w:rsid w:val="00EF4A08"/>
    <w:rsid w:val="00F14FC9"/>
    <w:rsid w:val="00F32B3C"/>
    <w:rsid w:val="00F93CFB"/>
    <w:rsid w:val="02217479"/>
    <w:rsid w:val="026C6E5D"/>
    <w:rsid w:val="03F4702C"/>
    <w:rsid w:val="076B2717"/>
    <w:rsid w:val="18DF60A5"/>
    <w:rsid w:val="1C3C2ACA"/>
    <w:rsid w:val="1D4E37F9"/>
    <w:rsid w:val="1D4E3DFD"/>
    <w:rsid w:val="25D2124C"/>
    <w:rsid w:val="2892251F"/>
    <w:rsid w:val="2B0B6692"/>
    <w:rsid w:val="2D4D313D"/>
    <w:rsid w:val="2EB407C3"/>
    <w:rsid w:val="30660AA7"/>
    <w:rsid w:val="3237235B"/>
    <w:rsid w:val="36ED2728"/>
    <w:rsid w:val="4B777168"/>
    <w:rsid w:val="4DEE0E8E"/>
    <w:rsid w:val="57016C0B"/>
    <w:rsid w:val="5C5F3571"/>
    <w:rsid w:val="629319F7"/>
    <w:rsid w:val="67A61A25"/>
    <w:rsid w:val="69452EE1"/>
    <w:rsid w:val="6B945544"/>
    <w:rsid w:val="6D6C4188"/>
    <w:rsid w:val="73AE4B27"/>
    <w:rsid w:val="74F93FE4"/>
    <w:rsid w:val="769F2E05"/>
    <w:rsid w:val="7EBD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Microsoft JhengHei Light" w:hAnsi="Microsoft JhengHei Light" w:eastAsia="Microsoft JhengHei Light" w:cs="Microsoft JhengHei Light"/>
      <w:color w:val="000000"/>
      <w:sz w:val="24"/>
      <w:szCs w:val="24"/>
      <w:lang w:val="zh-CN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outlineLvl w:val="1"/>
    </w:pPr>
    <w:rPr>
      <w:rFonts w:ascii="宋体" w:hAnsi="宋体" w:eastAsia="宋体" w:cs="宋体"/>
      <w:b/>
      <w:bCs/>
      <w:color w:val="auto"/>
      <w:sz w:val="36"/>
      <w:szCs w:val="36"/>
      <w:lang w:val="en-US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color w:val="auto"/>
      <w:lang w:val="en-US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标题 2 Char"/>
    <w:basedOn w:val="7"/>
    <w:link w:val="2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0">
    <w:name w:val="页眉 Char"/>
    <w:basedOn w:val="7"/>
    <w:link w:val="4"/>
    <w:semiHidden/>
    <w:qFormat/>
    <w:uiPriority w:val="99"/>
    <w:rPr>
      <w:rFonts w:cs="Microsoft JhengHei Light"/>
      <w:color w:val="000000"/>
      <w:sz w:val="18"/>
      <w:szCs w:val="18"/>
      <w:lang w:val="zh-CN"/>
    </w:rPr>
  </w:style>
  <w:style w:type="character" w:customStyle="1" w:styleId="11">
    <w:name w:val="页脚 Char"/>
    <w:basedOn w:val="7"/>
    <w:link w:val="3"/>
    <w:semiHidden/>
    <w:qFormat/>
    <w:uiPriority w:val="99"/>
    <w:rPr>
      <w:rFonts w:cs="Microsoft JhengHei Light"/>
      <w:color w:val="000000"/>
      <w:sz w:val="18"/>
      <w:szCs w:val="18"/>
      <w:lang w:val="zh-CN"/>
    </w:rPr>
  </w:style>
  <w:style w:type="paragraph" w:styleId="12">
    <w:name w:val="List Paragraph"/>
    <w:basedOn w:val="1"/>
    <w:qFormat/>
    <w:uiPriority w:val="34"/>
    <w:pPr>
      <w:ind w:firstLine="420" w:firstLineChars="200"/>
      <w:jc w:val="both"/>
    </w:pPr>
    <w:rPr>
      <w:rFonts w:asciiTheme="minorHAnsi" w:hAnsiTheme="minorHAnsi" w:eastAsiaTheme="minorEastAsia" w:cstheme="minorBidi"/>
      <w:color w:val="auto"/>
      <w:kern w:val="2"/>
      <w:sz w:val="21"/>
      <w:szCs w:val="22"/>
      <w:lang w:val="en-US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1578</Words>
  <Characters>1619</Characters>
  <Lines>8</Lines>
  <Paragraphs>2</Paragraphs>
  <TotalTime>9</TotalTime>
  <ScaleCrop>false</ScaleCrop>
  <LinksUpToDate>false</LinksUpToDate>
  <CharactersWithSpaces>1619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2020-10-21T06:05:00Z</dcterms:created>
  <dc:creator>Administrator</dc:creator>
  <cp:lastModifiedBy>hhh</cp:lastModifiedBy>
  <cp:lastPrinted>2023-09-07T01:51:00Z</cp:lastPrinted>
  <dcterms:modified xsi:type="dcterms:W3CDTF">2023-10-12T06:23:24Z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99F48F2A482E43C398000AA1FA42E330_13</vt:lpwstr>
  </property>
</Properties>
</file>