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ajorEastAsia" w:hAnsiTheme="majorEastAsia" w:eastAsiaTheme="majorEastAsia" w:cstheme="majorEastAsia"/>
          <w:b/>
          <w:bCs/>
          <w:sz w:val="52"/>
          <w:szCs w:val="52"/>
          <w:highlight w:val="none"/>
          <w:lang w:eastAsia="zh-CN"/>
        </w:rPr>
      </w:pPr>
    </w:p>
    <w:p>
      <w:pPr>
        <w:rPr>
          <w:rFonts w:hint="eastAsia" w:asciiTheme="majorEastAsia" w:hAnsiTheme="majorEastAsia" w:eastAsiaTheme="majorEastAsia" w:cstheme="majorEastAsia"/>
          <w:b/>
          <w:bCs/>
          <w:sz w:val="52"/>
          <w:szCs w:val="52"/>
          <w:highlight w:val="none"/>
          <w:lang w:eastAsia="zh-CN"/>
        </w:rPr>
      </w:pPr>
    </w:p>
    <w:p>
      <w:pPr>
        <w:rPr>
          <w:rFonts w:hint="eastAsia" w:asciiTheme="majorEastAsia" w:hAnsiTheme="majorEastAsia" w:eastAsiaTheme="majorEastAsia" w:cstheme="majorEastAsia"/>
          <w:b/>
          <w:bCs/>
          <w:sz w:val="52"/>
          <w:szCs w:val="52"/>
          <w:highlight w:val="none"/>
          <w:lang w:eastAsia="zh-CN"/>
        </w:rPr>
      </w:pPr>
    </w:p>
    <w:p>
      <w:pPr>
        <w:jc w:val="center"/>
        <w:rPr>
          <w:rFonts w:hint="eastAsia" w:asciiTheme="minorEastAsia" w:hAnsiTheme="minorEastAsia" w:eastAsiaTheme="minorEastAsia" w:cstheme="minorEastAsia"/>
          <w:b/>
          <w:bCs/>
          <w:sz w:val="28"/>
          <w:szCs w:val="28"/>
          <w:highlight w:val="none"/>
          <w:lang w:eastAsia="zh-CN"/>
        </w:rPr>
      </w:pPr>
    </w:p>
    <w:p>
      <w:pPr>
        <w:pStyle w:val="2"/>
        <w:rPr>
          <w:rFonts w:hint="eastAsia"/>
          <w:lang w:eastAsia="zh-CN"/>
        </w:rPr>
      </w:pPr>
    </w:p>
    <w:p>
      <w:pPr>
        <w:jc w:val="center"/>
        <w:rPr>
          <w:rFonts w:hint="eastAsia" w:ascii="仿宋_GB2312" w:eastAsia="仿宋_GB2312"/>
          <w:sz w:val="32"/>
          <w:szCs w:val="32"/>
          <w:highlight w:val="none"/>
        </w:rPr>
      </w:pPr>
      <w:r>
        <w:rPr>
          <w:rFonts w:hint="eastAsia" w:ascii="仿宋_GB2312" w:eastAsia="仿宋_GB2312"/>
          <w:sz w:val="32"/>
          <w:szCs w:val="32"/>
          <w:highlight w:val="none"/>
        </w:rPr>
        <w:t>五</w:t>
      </w:r>
      <w:r>
        <w:rPr>
          <w:rFonts w:hint="eastAsia" w:ascii="仿宋_GB2312" w:eastAsia="仿宋_GB2312"/>
          <w:sz w:val="32"/>
          <w:szCs w:val="32"/>
          <w:highlight w:val="none"/>
          <w:lang w:val="en-US" w:eastAsia="zh-CN"/>
        </w:rPr>
        <w:t>政发</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2023</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56</w:t>
      </w:r>
      <w:r>
        <w:rPr>
          <w:rFonts w:hint="eastAsia" w:ascii="仿宋_GB2312" w:eastAsia="仿宋_GB2312"/>
          <w:sz w:val="32"/>
          <w:szCs w:val="32"/>
          <w:highlight w:val="none"/>
        </w:rPr>
        <w:t>号</w:t>
      </w:r>
    </w:p>
    <w:p>
      <w:pPr>
        <w:jc w:val="both"/>
        <w:rPr>
          <w:rFonts w:hint="eastAsia" w:ascii="黑体" w:hAnsi="黑体" w:eastAsia="黑体" w:cs="黑体"/>
          <w:sz w:val="44"/>
          <w:szCs w:val="44"/>
          <w:highlight w:val="none"/>
          <w:lang w:eastAsia="zh-CN"/>
        </w:rPr>
      </w:pPr>
    </w:p>
    <w:p>
      <w:pPr>
        <w:jc w:val="center"/>
        <w:rPr>
          <w:rFonts w:hint="eastAsia" w:ascii="方正小标宋简体" w:hAnsi="方正小标宋简体" w:eastAsia="方正小标宋简体" w:cs="方正小标宋简体"/>
          <w:sz w:val="44"/>
          <w:szCs w:val="44"/>
          <w:highlight w:val="none"/>
          <w:lang w:eastAsia="zh-CN"/>
        </w:rPr>
      </w:pPr>
    </w:p>
    <w:p>
      <w:pPr>
        <w:jc w:val="center"/>
        <w:rPr>
          <w:rFonts w:hint="eastAsia" w:ascii="方正小标宋简体" w:hAnsi="方正小标宋简体" w:eastAsia="方正小标宋简体" w:cs="方正小标宋简体"/>
          <w:spacing w:val="-23"/>
          <w:sz w:val="44"/>
          <w:szCs w:val="44"/>
          <w:highlight w:val="none"/>
          <w:lang w:eastAsia="zh-CN"/>
        </w:rPr>
      </w:pPr>
      <w:r>
        <w:rPr>
          <w:rFonts w:hint="eastAsia" w:ascii="方正小标宋简体" w:hAnsi="方正小标宋简体" w:eastAsia="方正小标宋简体" w:cs="方正小标宋简体"/>
          <w:spacing w:val="-23"/>
          <w:sz w:val="44"/>
          <w:szCs w:val="44"/>
          <w:highlight w:val="none"/>
          <w:lang w:eastAsia="zh-CN"/>
        </w:rPr>
        <w:t>关于印发《五团镇2023年就业帮扶专项行动方案》的通知</w:t>
      </w:r>
      <w:bookmarkStart w:id="2" w:name="_GoBack"/>
      <w:bookmarkEnd w:id="2"/>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各村（社区）、镇属各部门站所：</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为切实推进就业帮扶工作，经镇人民政府研究决定，现将《五团镇2023年就业帮扶专项行动方案》印发你们，请结合实际认真抓好贯彻落实。</w:t>
      </w:r>
    </w:p>
    <w:p>
      <w:pPr>
        <w:pStyle w:val="2"/>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五团镇人民政府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 xml:space="preserve"> 2023</w:t>
      </w:r>
      <w:r>
        <w:rPr>
          <w:rFonts w:hint="eastAsia" w:ascii="仿宋" w:hAnsi="仿宋" w:eastAsia="仿宋" w:cs="仿宋"/>
          <w:sz w:val="32"/>
          <w:szCs w:val="32"/>
          <w:highlight w:val="none"/>
          <w:lang w:eastAsia="zh-CN"/>
        </w:rPr>
        <w:t>年</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lang w:eastAsia="zh-CN"/>
        </w:rPr>
        <w:t>月</w:t>
      </w:r>
      <w:r>
        <w:rPr>
          <w:rFonts w:hint="eastAsia" w:ascii="仿宋" w:hAnsi="仿宋" w:eastAsia="仿宋" w:cs="仿宋"/>
          <w:sz w:val="32"/>
          <w:szCs w:val="32"/>
          <w:highlight w:val="none"/>
          <w:lang w:val="en-US" w:eastAsia="zh-CN"/>
        </w:rPr>
        <w:t>14</w:t>
      </w:r>
      <w:r>
        <w:rPr>
          <w:rFonts w:hint="eastAsia" w:ascii="仿宋" w:hAnsi="仿宋" w:eastAsia="仿宋" w:cs="仿宋"/>
          <w:sz w:val="32"/>
          <w:szCs w:val="32"/>
          <w:highlight w:val="none"/>
          <w:lang w:eastAsia="zh-CN"/>
        </w:rPr>
        <w:t>日</w:t>
      </w:r>
    </w:p>
    <w:p>
      <w:pPr>
        <w:rPr>
          <w:rFonts w:hint="eastAsia"/>
          <w:highlight w:val="none"/>
          <w:lang w:eastAsia="zh-CN"/>
        </w:rPr>
      </w:pPr>
    </w:p>
    <w:p>
      <w:pPr>
        <w:rPr>
          <w:rFonts w:hint="eastAsia"/>
          <w:highlight w:val="none"/>
          <w:lang w:eastAsia="zh-CN"/>
        </w:rPr>
      </w:pPr>
    </w:p>
    <w:p>
      <w:pPr>
        <w:rPr>
          <w:rFonts w:hint="eastAsia"/>
          <w:highlight w:val="none"/>
          <w:lang w:eastAsia="zh-CN"/>
        </w:rPr>
      </w:pPr>
    </w:p>
    <w:p>
      <w:pPr>
        <w:rPr>
          <w:rFonts w:hint="eastAsia"/>
          <w:highlight w:val="none"/>
          <w:lang w:eastAsia="zh-CN"/>
        </w:rPr>
      </w:pPr>
    </w:p>
    <w:p>
      <w:pPr>
        <w:keepLines w:val="0"/>
        <w:pageBreakBefore w:val="0"/>
        <w:overflowPunct/>
        <w:topLinePunct w:val="0"/>
        <w:autoSpaceDN/>
        <w:bidi w:val="0"/>
        <w:spacing w:line="560" w:lineRule="exact"/>
        <w:jc w:val="center"/>
        <w:rPr>
          <w:rFonts w:hint="eastAsia" w:ascii="宋体" w:hAnsi="宋体" w:cs="方正小标宋简体"/>
          <w:b/>
          <w:bCs/>
          <w:sz w:val="44"/>
          <w:szCs w:val="44"/>
        </w:rPr>
      </w:pPr>
      <w:r>
        <w:rPr>
          <w:rFonts w:hint="eastAsia" w:ascii="宋体" w:hAnsi="宋体" w:cs="方正小标宋简体"/>
          <w:b/>
          <w:bCs/>
          <w:sz w:val="44"/>
          <w:szCs w:val="44"/>
          <w:lang w:eastAsia="zh-CN"/>
        </w:rPr>
        <w:t>五团镇</w:t>
      </w:r>
      <w:r>
        <w:rPr>
          <w:rFonts w:hint="eastAsia" w:ascii="宋体" w:hAnsi="宋体" w:cs="方正小标宋简体"/>
          <w:b/>
          <w:bCs/>
          <w:sz w:val="44"/>
          <w:szCs w:val="44"/>
          <w:lang w:val="en-US" w:eastAsia="zh-CN"/>
        </w:rPr>
        <w:t>2023年</w:t>
      </w:r>
      <w:r>
        <w:rPr>
          <w:rFonts w:hint="eastAsia" w:ascii="宋体" w:hAnsi="宋体" w:cs="方正小标宋简体"/>
          <w:b/>
          <w:bCs/>
          <w:sz w:val="44"/>
          <w:szCs w:val="44"/>
        </w:rPr>
        <w:t>就业帮扶专项行动方案</w:t>
      </w:r>
    </w:p>
    <w:p>
      <w:pPr>
        <w:spacing w:line="560" w:lineRule="exact"/>
        <w:ind w:firstLine="640"/>
        <w:rPr>
          <w:rFonts w:hint="eastAsia" w:ascii="仿宋" w:hAnsi="仿宋" w:eastAsia="仿宋" w:cs="仿宋"/>
          <w:kern w:val="0"/>
          <w:sz w:val="32"/>
          <w:szCs w:val="32"/>
          <w:lang w:bidi="ar"/>
        </w:rPr>
      </w:pPr>
    </w:p>
    <w:p>
      <w:pPr>
        <w:spacing w:line="560" w:lineRule="exact"/>
        <w:ind w:firstLine="640"/>
        <w:rPr>
          <w:rFonts w:hint="eastAsia" w:ascii="仿宋_GB2312" w:hAnsi="仿宋_GB2312" w:eastAsia="仿宋_GB2312" w:cs="仿宋_GB2312"/>
          <w:kern w:val="0"/>
          <w:sz w:val="32"/>
          <w:szCs w:val="32"/>
          <w:lang w:eastAsia="zh-CN" w:bidi="ar"/>
        </w:rPr>
      </w:pPr>
      <w:r>
        <w:rPr>
          <w:rFonts w:hint="eastAsia" w:ascii="仿宋_GB2312" w:hAnsi="仿宋_GB2312" w:eastAsia="仿宋_GB2312" w:cs="仿宋_GB2312"/>
          <w:kern w:val="0"/>
          <w:sz w:val="32"/>
          <w:szCs w:val="32"/>
          <w:lang w:bidi="ar"/>
        </w:rPr>
        <w:t>为全面落实省市县关于巩固脱贫攻坚成果助力乡村振兴部署安排，持续做好脱贫人口就业帮扶，巩固拓展脱贫攻坚成果，助力全面推进乡村振兴，特制定本方案</w:t>
      </w:r>
      <w:r>
        <w:rPr>
          <w:rFonts w:hint="eastAsia" w:ascii="仿宋_GB2312" w:hAnsi="仿宋_GB2312" w:eastAsia="仿宋_GB2312" w:cs="仿宋_GB2312"/>
          <w:kern w:val="0"/>
          <w:sz w:val="32"/>
          <w:szCs w:val="32"/>
          <w:lang w:eastAsia="zh-CN" w:bidi="ar"/>
        </w:rPr>
        <w:t>。</w:t>
      </w:r>
    </w:p>
    <w:p>
      <w:pPr>
        <w:spacing w:line="560" w:lineRule="exact"/>
        <w:ind w:firstLine="640" w:firstLineChars="200"/>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一、指导思想</w:t>
      </w:r>
    </w:p>
    <w:p>
      <w:pPr>
        <w:spacing w:line="560" w:lineRule="exact"/>
        <w:ind w:firstLine="64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坚持以习近平新时代中国特色社会主义思想为指导，贯彻落实党中央、国务院和省委省政府、市委市政府</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县委县政府巩固拓展脱贫攻坚成果助力乡村振兴有关决策部署，认真执行市委市政府、县委县政府乡村振兴工作安排，按照“平稳过渡、扩面提质、拓展延伸、协同联动”的原则，严格落实过渡期“四个不摘”要求，健全脱贫人口就业帮扶领导体制和工作机制，进一步优化公共就业服务，扩大就业帮扶覆盖范围，为巩固拓展脱贫攻坚成果、全面推进乡村振兴作出新的贡献。</w:t>
      </w:r>
    </w:p>
    <w:p>
      <w:pPr>
        <w:spacing w:line="560" w:lineRule="exact"/>
        <w:ind w:firstLine="640" w:firstLineChars="200"/>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二、目标任务</w:t>
      </w:r>
    </w:p>
    <w:p>
      <w:pPr>
        <w:spacing w:line="560" w:lineRule="exact"/>
        <w:ind w:firstLine="640"/>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（一）</w:t>
      </w:r>
      <w:r>
        <w:rPr>
          <w:rFonts w:hint="eastAsia" w:ascii="仿宋_GB2312" w:hAnsi="仿宋_GB2312" w:eastAsia="仿宋_GB2312" w:cs="仿宋_GB2312"/>
          <w:kern w:val="0"/>
          <w:sz w:val="32"/>
          <w:szCs w:val="32"/>
          <w:lang w:bidi="ar"/>
        </w:rPr>
        <w:t>确保</w:t>
      </w:r>
      <w:r>
        <w:rPr>
          <w:rFonts w:hint="eastAsia" w:ascii="仿宋_GB2312" w:hAnsi="仿宋_GB2312" w:eastAsia="仿宋_GB2312" w:cs="仿宋_GB2312"/>
          <w:kern w:val="0"/>
          <w:sz w:val="32"/>
          <w:szCs w:val="32"/>
          <w:lang w:eastAsia="zh-CN" w:bidi="ar"/>
        </w:rPr>
        <w:t>2023年全镇</w:t>
      </w:r>
      <w:r>
        <w:rPr>
          <w:rFonts w:hint="eastAsia" w:ascii="仿宋_GB2312" w:hAnsi="仿宋_GB2312" w:eastAsia="仿宋_GB2312" w:cs="仿宋_GB2312"/>
          <w:kern w:val="0"/>
          <w:sz w:val="32"/>
          <w:szCs w:val="32"/>
          <w:lang w:bidi="ar"/>
        </w:rPr>
        <w:t>脱贫劳动力就业总规模不低于</w:t>
      </w:r>
      <w:r>
        <w:rPr>
          <w:rFonts w:hint="eastAsia" w:ascii="仿宋_GB2312" w:hAnsi="仿宋_GB2312" w:eastAsia="仿宋_GB2312" w:cs="仿宋_GB2312"/>
          <w:kern w:val="0"/>
          <w:sz w:val="32"/>
          <w:szCs w:val="32"/>
          <w:lang w:val="en-US" w:eastAsia="zh-CN" w:bidi="ar"/>
        </w:rPr>
        <w:t>1350</w:t>
      </w:r>
      <w:r>
        <w:rPr>
          <w:rFonts w:hint="eastAsia" w:ascii="仿宋_GB2312" w:hAnsi="仿宋_GB2312" w:eastAsia="仿宋_GB2312" w:cs="仿宋_GB2312"/>
          <w:kern w:val="0"/>
          <w:sz w:val="32"/>
          <w:szCs w:val="32"/>
          <w:lang w:bidi="ar"/>
        </w:rPr>
        <w:t>人，脱贫劳动力和边缘易致贫劳动力数据信息按照半年不少于一次的要求予以核实维护到位；</w:t>
      </w:r>
    </w:p>
    <w:p>
      <w:pPr>
        <w:spacing w:line="560" w:lineRule="exact"/>
        <w:ind w:firstLine="640"/>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w:t>
      </w:r>
      <w:r>
        <w:rPr>
          <w:rStyle w:val="10"/>
          <w:rFonts w:hint="eastAsia" w:ascii="楷体" w:hAnsi="楷体" w:eastAsia="楷体" w:cs="楷体"/>
          <w:sz w:val="32"/>
          <w:szCs w:val="32"/>
          <w:shd w:val="clear" w:color="auto" w:fill="FFFFFF"/>
          <w:lang w:eastAsia="zh-CN" w:bidi="ar"/>
        </w:rPr>
        <w:t>二</w:t>
      </w:r>
      <w:r>
        <w:rPr>
          <w:rStyle w:val="10"/>
          <w:rFonts w:hint="eastAsia" w:ascii="楷体" w:hAnsi="楷体" w:eastAsia="楷体" w:cs="楷体"/>
          <w:sz w:val="32"/>
          <w:szCs w:val="32"/>
          <w:shd w:val="clear" w:color="auto" w:fill="FFFFFF"/>
          <w:lang w:bidi="ar"/>
        </w:rPr>
        <w:t>）</w:t>
      </w:r>
      <w:r>
        <w:rPr>
          <w:rFonts w:hint="eastAsia" w:ascii="仿宋_GB2312" w:hAnsi="仿宋_GB2312" w:eastAsia="仿宋_GB2312" w:cs="仿宋_GB2312"/>
          <w:kern w:val="0"/>
          <w:sz w:val="32"/>
          <w:szCs w:val="32"/>
          <w:lang w:bidi="ar"/>
        </w:rPr>
        <w:t>确保就业帮扶车间总量不少于2家，加强就业帮扶车间管理，按照“总量不减”的原则，实施“有进有出”动态调整，延续支持就业帮扶车间的费用减免以及优惠政策；</w:t>
      </w:r>
    </w:p>
    <w:p>
      <w:pPr>
        <w:spacing w:line="560" w:lineRule="exact"/>
        <w:ind w:firstLine="640"/>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w:t>
      </w:r>
      <w:r>
        <w:rPr>
          <w:rStyle w:val="10"/>
          <w:rFonts w:hint="eastAsia" w:ascii="楷体" w:hAnsi="楷体" w:eastAsia="楷体" w:cs="楷体"/>
          <w:sz w:val="32"/>
          <w:szCs w:val="32"/>
          <w:shd w:val="clear" w:color="auto" w:fill="FFFFFF"/>
          <w:lang w:eastAsia="zh-CN" w:bidi="ar"/>
        </w:rPr>
        <w:t>三</w:t>
      </w:r>
      <w:r>
        <w:rPr>
          <w:rStyle w:val="10"/>
          <w:rFonts w:hint="eastAsia" w:ascii="楷体" w:hAnsi="楷体" w:eastAsia="楷体" w:cs="楷体"/>
          <w:sz w:val="32"/>
          <w:szCs w:val="32"/>
          <w:shd w:val="clear" w:color="auto" w:fill="FFFFFF"/>
          <w:lang w:bidi="ar"/>
        </w:rPr>
        <w:t>）</w:t>
      </w:r>
      <w:r>
        <w:rPr>
          <w:rFonts w:hint="eastAsia" w:ascii="仿宋_GB2312" w:hAnsi="仿宋_GB2312" w:eastAsia="仿宋_GB2312" w:cs="仿宋_GB2312"/>
          <w:kern w:val="0"/>
          <w:sz w:val="32"/>
          <w:szCs w:val="32"/>
          <w:lang w:bidi="ar"/>
        </w:rPr>
        <w:t>确保我镇劳动力转移就业培训40人任务完成，通过技能培训提升职业技能，提高就业能力，增强劳动力就业市场竞争力，鼓励劳动力参与创业培训，大力支持返乡创业，通过创业带动就业；</w:t>
      </w:r>
    </w:p>
    <w:p>
      <w:pPr>
        <w:spacing w:line="560" w:lineRule="exact"/>
        <w:ind w:firstLine="640"/>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w:t>
      </w:r>
      <w:r>
        <w:rPr>
          <w:rStyle w:val="10"/>
          <w:rFonts w:hint="eastAsia" w:ascii="楷体" w:hAnsi="楷体" w:eastAsia="楷体" w:cs="楷体"/>
          <w:sz w:val="32"/>
          <w:szCs w:val="32"/>
          <w:shd w:val="clear" w:color="auto" w:fill="FFFFFF"/>
          <w:lang w:eastAsia="zh-CN" w:bidi="ar"/>
        </w:rPr>
        <w:t>四</w:t>
      </w:r>
      <w:r>
        <w:rPr>
          <w:rStyle w:val="10"/>
          <w:rFonts w:hint="eastAsia" w:ascii="楷体" w:hAnsi="楷体" w:eastAsia="楷体" w:cs="楷体"/>
          <w:sz w:val="32"/>
          <w:szCs w:val="32"/>
          <w:shd w:val="clear" w:color="auto" w:fill="FFFFFF"/>
          <w:lang w:bidi="ar"/>
        </w:rPr>
        <w:t>）</w:t>
      </w:r>
      <w:r>
        <w:rPr>
          <w:rFonts w:hint="eastAsia" w:ascii="仿宋_GB2312" w:hAnsi="仿宋_GB2312" w:eastAsia="仿宋_GB2312" w:cs="仿宋_GB2312"/>
          <w:kern w:val="0"/>
          <w:sz w:val="32"/>
          <w:szCs w:val="32"/>
          <w:lang w:bidi="ar"/>
        </w:rPr>
        <w:t>强化有组织劳务输出，积极开展劳务协作活动，按照“输入地、输出地、就业地”分别建立“三个清单”，确保劳务输出就业增收；</w:t>
      </w:r>
    </w:p>
    <w:p>
      <w:pPr>
        <w:spacing w:line="560" w:lineRule="exact"/>
        <w:ind w:firstLine="640"/>
        <w:rPr>
          <w:rFonts w:hint="eastAsia" w:ascii="仿宋" w:hAnsi="仿宋" w:eastAsia="仿宋" w:cs="仿宋"/>
          <w:kern w:val="0"/>
          <w:sz w:val="32"/>
          <w:szCs w:val="32"/>
          <w:lang w:bidi="ar"/>
        </w:rPr>
      </w:pPr>
      <w:r>
        <w:rPr>
          <w:rStyle w:val="10"/>
          <w:rFonts w:hint="eastAsia" w:ascii="楷体" w:hAnsi="楷体" w:eastAsia="楷体" w:cs="楷体"/>
          <w:sz w:val="32"/>
          <w:szCs w:val="32"/>
          <w:shd w:val="clear" w:color="auto" w:fill="FFFFFF"/>
          <w:lang w:bidi="ar"/>
        </w:rPr>
        <w:t>（</w:t>
      </w:r>
      <w:r>
        <w:rPr>
          <w:rStyle w:val="10"/>
          <w:rFonts w:hint="eastAsia" w:ascii="楷体" w:hAnsi="楷体" w:eastAsia="楷体" w:cs="楷体"/>
          <w:sz w:val="32"/>
          <w:szCs w:val="32"/>
          <w:shd w:val="clear" w:color="auto" w:fill="FFFFFF"/>
          <w:lang w:eastAsia="zh-CN" w:bidi="ar"/>
        </w:rPr>
        <w:t>五</w:t>
      </w:r>
      <w:r>
        <w:rPr>
          <w:rStyle w:val="10"/>
          <w:rFonts w:hint="eastAsia" w:ascii="楷体" w:hAnsi="楷体" w:eastAsia="楷体" w:cs="楷体"/>
          <w:sz w:val="32"/>
          <w:szCs w:val="32"/>
          <w:shd w:val="clear" w:color="auto" w:fill="FFFFFF"/>
          <w:lang w:bidi="ar"/>
        </w:rPr>
        <w:t>）</w:t>
      </w:r>
      <w:r>
        <w:rPr>
          <w:rFonts w:hint="eastAsia" w:ascii="仿宋_GB2312" w:hAnsi="仿宋_GB2312" w:eastAsia="仿宋_GB2312" w:cs="仿宋_GB2312"/>
          <w:kern w:val="0"/>
          <w:sz w:val="32"/>
          <w:szCs w:val="32"/>
          <w:lang w:bidi="ar"/>
        </w:rPr>
        <w:t>实现村级公共就业服务平台全覆盖，确保行政村完成公共就业服务平台全覆盖，并开展公共就业服务业务经办；</w:t>
      </w:r>
    </w:p>
    <w:p>
      <w:pPr>
        <w:spacing w:line="560" w:lineRule="exact"/>
        <w:ind w:firstLine="640"/>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w:t>
      </w:r>
      <w:r>
        <w:rPr>
          <w:rStyle w:val="10"/>
          <w:rFonts w:hint="eastAsia" w:ascii="楷体" w:hAnsi="楷体" w:eastAsia="楷体" w:cs="楷体"/>
          <w:sz w:val="32"/>
          <w:szCs w:val="32"/>
          <w:shd w:val="clear" w:color="auto" w:fill="FFFFFF"/>
          <w:lang w:eastAsia="zh-CN" w:bidi="ar"/>
        </w:rPr>
        <w:t>六</w:t>
      </w:r>
      <w:r>
        <w:rPr>
          <w:rStyle w:val="10"/>
          <w:rFonts w:hint="eastAsia" w:ascii="楷体" w:hAnsi="楷体" w:eastAsia="楷体" w:cs="楷体"/>
          <w:sz w:val="32"/>
          <w:szCs w:val="32"/>
          <w:shd w:val="clear" w:color="auto" w:fill="FFFFFF"/>
          <w:lang w:bidi="ar"/>
        </w:rPr>
        <w:t>）</w:t>
      </w:r>
      <w:r>
        <w:rPr>
          <w:rFonts w:hint="eastAsia" w:ascii="仿宋_GB2312" w:hAnsi="仿宋_GB2312" w:eastAsia="仿宋_GB2312" w:cs="仿宋_GB2312"/>
          <w:kern w:val="0"/>
          <w:sz w:val="32"/>
          <w:szCs w:val="32"/>
          <w:lang w:bidi="ar"/>
        </w:rPr>
        <w:t>加大就业帮扶力度，帮助有就业意愿未就业的脱贫劳动力实现就业，帮助已就业人员稳定就业，推动实现有就业意愿人员动态清零。</w:t>
      </w:r>
    </w:p>
    <w:p>
      <w:pPr>
        <w:spacing w:line="560" w:lineRule="exact"/>
        <w:ind w:firstLine="640"/>
        <w:rPr>
          <w:rFonts w:hint="default" w:ascii="仿宋_GB2312" w:hAnsi="仿宋_GB2312" w:eastAsia="仿宋_GB2312" w:cs="仿宋_GB2312"/>
          <w:kern w:val="0"/>
          <w:sz w:val="32"/>
          <w:szCs w:val="32"/>
          <w:lang w:val="en-US" w:eastAsia="zh-CN" w:bidi="ar"/>
        </w:rPr>
      </w:pPr>
      <w:r>
        <w:rPr>
          <w:rStyle w:val="10"/>
          <w:rFonts w:hint="eastAsia" w:ascii="楷体" w:hAnsi="楷体" w:eastAsia="楷体" w:cs="楷体"/>
          <w:sz w:val="32"/>
          <w:szCs w:val="32"/>
          <w:shd w:val="clear" w:color="auto" w:fill="FFFFFF"/>
          <w:lang w:bidi="ar"/>
        </w:rPr>
        <w:t>（</w:t>
      </w:r>
      <w:r>
        <w:rPr>
          <w:rStyle w:val="10"/>
          <w:rFonts w:hint="eastAsia" w:ascii="楷体" w:hAnsi="楷体" w:eastAsia="楷体" w:cs="楷体"/>
          <w:sz w:val="32"/>
          <w:szCs w:val="32"/>
          <w:shd w:val="clear" w:color="auto" w:fill="FFFFFF"/>
          <w:lang w:eastAsia="zh-CN" w:bidi="ar"/>
        </w:rPr>
        <w:t>七</w:t>
      </w:r>
      <w:r>
        <w:rPr>
          <w:rStyle w:val="10"/>
          <w:rFonts w:hint="eastAsia" w:ascii="楷体" w:hAnsi="楷体" w:eastAsia="楷体" w:cs="楷体"/>
          <w:sz w:val="32"/>
          <w:szCs w:val="32"/>
          <w:shd w:val="clear" w:color="auto" w:fill="FFFFFF"/>
          <w:lang w:bidi="ar"/>
        </w:rPr>
        <w:t>）</w:t>
      </w:r>
      <w:r>
        <w:rPr>
          <w:rFonts w:hint="eastAsia" w:ascii="仿宋_GB2312" w:hAnsi="仿宋_GB2312" w:eastAsia="仿宋_GB2312" w:cs="仿宋_GB2312"/>
          <w:kern w:val="0"/>
          <w:sz w:val="32"/>
          <w:szCs w:val="32"/>
          <w:lang w:eastAsia="zh-CN" w:bidi="ar"/>
        </w:rPr>
        <w:t>确保完成产业开发区企业招聘任务，制定好招聘方案，在人员招聘过程中，要把好质量关，确保所招人员身体健康，热爱工作，忠于岗位，无传染史，年龄在18-</w:t>
      </w:r>
      <w:r>
        <w:rPr>
          <w:rFonts w:hint="eastAsia" w:ascii="仿宋_GB2312" w:hAnsi="仿宋_GB2312" w:eastAsia="仿宋_GB2312" w:cs="仿宋_GB2312"/>
          <w:kern w:val="0"/>
          <w:sz w:val="32"/>
          <w:szCs w:val="32"/>
          <w:lang w:val="en-US" w:eastAsia="zh-CN" w:bidi="ar"/>
        </w:rPr>
        <w:t>55</w:t>
      </w:r>
      <w:r>
        <w:rPr>
          <w:rFonts w:hint="eastAsia" w:ascii="仿宋_GB2312" w:hAnsi="仿宋_GB2312" w:eastAsia="仿宋_GB2312" w:cs="仿宋_GB2312"/>
          <w:kern w:val="0"/>
          <w:sz w:val="32"/>
          <w:szCs w:val="32"/>
          <w:lang w:eastAsia="zh-CN" w:bidi="ar"/>
        </w:rPr>
        <w:t>岁之间。</w:t>
      </w:r>
    </w:p>
    <w:p>
      <w:pPr>
        <w:spacing w:line="560" w:lineRule="exact"/>
        <w:ind w:firstLine="640" w:firstLineChars="200"/>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三、行动内容</w:t>
      </w:r>
    </w:p>
    <w:p>
      <w:pPr>
        <w:spacing w:line="560" w:lineRule="exact"/>
        <w:ind w:firstLine="643" w:firstLineChars="200"/>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（一）确保脱贫劳动力就业总量稳定。</w:t>
      </w:r>
      <w:r>
        <w:rPr>
          <w:rFonts w:hint="eastAsia" w:ascii="仿宋_GB2312" w:hAnsi="仿宋_GB2312" w:eastAsia="仿宋_GB2312" w:cs="仿宋_GB2312"/>
          <w:kern w:val="0"/>
          <w:sz w:val="32"/>
          <w:szCs w:val="32"/>
          <w:lang w:bidi="ar"/>
        </w:rPr>
        <w:t>切实围绕脱贫劳动力就业需要，通过劳务协作、就业帮扶载体、乡村公益性岗位安置等方式推动实现就业总量“稳中有升”，确保</w:t>
      </w:r>
      <w:r>
        <w:rPr>
          <w:rFonts w:hint="eastAsia" w:ascii="仿宋_GB2312" w:hAnsi="仿宋_GB2312" w:eastAsia="仿宋_GB2312" w:cs="仿宋_GB2312"/>
          <w:kern w:val="0"/>
          <w:sz w:val="32"/>
          <w:szCs w:val="32"/>
          <w:lang w:eastAsia="zh-CN" w:bidi="ar"/>
        </w:rPr>
        <w:t>2023年全镇</w:t>
      </w:r>
      <w:r>
        <w:rPr>
          <w:rFonts w:hint="eastAsia" w:ascii="仿宋_GB2312" w:hAnsi="仿宋_GB2312" w:eastAsia="仿宋_GB2312" w:cs="仿宋_GB2312"/>
          <w:kern w:val="0"/>
          <w:sz w:val="32"/>
          <w:szCs w:val="32"/>
          <w:lang w:bidi="ar"/>
        </w:rPr>
        <w:t>脱贫劳动力务工总规模不少于</w:t>
      </w:r>
      <w:r>
        <w:rPr>
          <w:rFonts w:hint="eastAsia" w:ascii="仿宋_GB2312" w:hAnsi="仿宋_GB2312" w:eastAsia="仿宋_GB2312" w:cs="仿宋_GB2312"/>
          <w:kern w:val="0"/>
          <w:sz w:val="32"/>
          <w:szCs w:val="32"/>
          <w:lang w:val="en-US" w:eastAsia="zh-CN" w:bidi="ar"/>
        </w:rPr>
        <w:t>1350</w:t>
      </w:r>
      <w:r>
        <w:rPr>
          <w:rFonts w:hint="eastAsia" w:ascii="仿宋_GB2312" w:hAnsi="仿宋_GB2312" w:eastAsia="仿宋_GB2312" w:cs="仿宋_GB2312"/>
          <w:kern w:val="0"/>
          <w:sz w:val="32"/>
          <w:szCs w:val="32"/>
          <w:lang w:bidi="ar"/>
        </w:rPr>
        <w:t>人。在202</w:t>
      </w:r>
      <w:r>
        <w:rPr>
          <w:rFonts w:hint="eastAsia" w:ascii="仿宋_GB2312" w:hAnsi="仿宋_GB2312" w:eastAsia="仿宋_GB2312" w:cs="仿宋_GB2312"/>
          <w:kern w:val="0"/>
          <w:sz w:val="32"/>
          <w:szCs w:val="32"/>
          <w:lang w:val="en-US" w:eastAsia="zh-CN" w:bidi="ar"/>
        </w:rPr>
        <w:t>2</w:t>
      </w:r>
      <w:r>
        <w:rPr>
          <w:rFonts w:hint="eastAsia" w:ascii="仿宋_GB2312" w:hAnsi="仿宋_GB2312" w:eastAsia="仿宋_GB2312" w:cs="仿宋_GB2312"/>
          <w:kern w:val="0"/>
          <w:sz w:val="32"/>
          <w:szCs w:val="32"/>
          <w:lang w:bidi="ar"/>
        </w:rPr>
        <w:t>年脱贫劳动力就业总量的基础上，结合我镇实际，扎实开展脱贫劳动力就业帮扶工作，始终咬定就业总量这个关键核心，多措并举推动脱贫劳动力从实现就业到高质量就业转变，不断提升脱贫劳动力就业水平，确保高质量完成脱贫人口稳岗就业目标任务。</w:t>
      </w:r>
    </w:p>
    <w:p>
      <w:pPr>
        <w:spacing w:line="560" w:lineRule="exact"/>
        <w:ind w:firstLine="643" w:firstLineChars="200"/>
        <w:rPr>
          <w:rFonts w:hint="eastAsia" w:ascii="仿宋" w:hAnsi="仿宋" w:eastAsia="仿宋" w:cs="仿宋"/>
          <w:kern w:val="0"/>
          <w:sz w:val="32"/>
          <w:szCs w:val="32"/>
          <w:shd w:val="clear" w:color="auto" w:fill="FFFFFF"/>
          <w:lang w:bidi="ar"/>
        </w:rPr>
      </w:pPr>
      <w:r>
        <w:rPr>
          <w:rStyle w:val="10"/>
          <w:rFonts w:hint="eastAsia" w:ascii="楷体" w:hAnsi="楷体" w:eastAsia="楷体" w:cs="楷体"/>
          <w:sz w:val="32"/>
          <w:szCs w:val="32"/>
          <w:shd w:val="clear" w:color="auto" w:fill="FFFFFF"/>
          <w:lang w:bidi="ar"/>
        </w:rPr>
        <w:t>（二）实现帮扶车间数量稳中有升。</w:t>
      </w:r>
      <w:r>
        <w:rPr>
          <w:rFonts w:hint="eastAsia" w:ascii="仿宋_GB2312" w:hAnsi="仿宋_GB2312" w:eastAsia="仿宋_GB2312" w:cs="仿宋_GB2312"/>
          <w:kern w:val="0"/>
          <w:sz w:val="32"/>
          <w:szCs w:val="32"/>
          <w:lang w:eastAsia="zh-CN" w:bidi="ar"/>
        </w:rPr>
        <w:t>2023年</w:t>
      </w:r>
      <w:r>
        <w:rPr>
          <w:rFonts w:hint="eastAsia" w:ascii="仿宋_GB2312" w:hAnsi="仿宋_GB2312" w:eastAsia="仿宋_GB2312" w:cs="仿宋_GB2312"/>
          <w:kern w:val="0"/>
          <w:sz w:val="32"/>
          <w:szCs w:val="32"/>
          <w:lang w:bidi="ar"/>
        </w:rPr>
        <w:t>，全镇就业帮扶车间总量确保不少于2家，力争达到3家，及时将就业帮扶车间信息录入湖南省劳务协作脱贫综合信息服务平台。加大政策引领激励，鼓励企业参与帮扶车间建设，继续扩大就业帮扶车间规模，落实就业帮扶政策，稳定帮扶车间吸纳脱贫人口就业规模，推动脱贫人口就业收入持续增加。规范就业帮扶车间管理，对帮扶车间是否符合认定标准、是否正常运转、是否有效带动脱贫劳动力就业及落实补贴情况排查整改，实现从追求数量和规模向注重质量和效益的转变，促进就业帮扶车间健康有序发展。</w:t>
      </w:r>
    </w:p>
    <w:p>
      <w:pPr>
        <w:spacing w:line="560" w:lineRule="exact"/>
        <w:ind w:firstLine="643" w:firstLineChars="200"/>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（三）促进脱贫劳动力多渠道就业。</w:t>
      </w:r>
      <w:r>
        <w:rPr>
          <w:rFonts w:hint="eastAsia" w:ascii="仿宋_GB2312" w:hAnsi="仿宋_GB2312" w:eastAsia="仿宋_GB2312" w:cs="仿宋_GB2312"/>
          <w:kern w:val="0"/>
          <w:sz w:val="32"/>
          <w:szCs w:val="32"/>
          <w:lang w:bidi="ar"/>
        </w:rPr>
        <w:t>确保</w:t>
      </w:r>
      <w:r>
        <w:rPr>
          <w:rFonts w:hint="eastAsia" w:ascii="仿宋_GB2312" w:hAnsi="仿宋_GB2312" w:eastAsia="仿宋_GB2312" w:cs="仿宋_GB2312"/>
          <w:kern w:val="0"/>
          <w:sz w:val="32"/>
          <w:szCs w:val="32"/>
          <w:lang w:eastAsia="zh-CN" w:bidi="ar"/>
        </w:rPr>
        <w:t>2023年</w:t>
      </w:r>
      <w:r>
        <w:rPr>
          <w:rFonts w:hint="eastAsia" w:ascii="仿宋_GB2312" w:hAnsi="仿宋_GB2312" w:eastAsia="仿宋_GB2312" w:cs="仿宋_GB2312"/>
          <w:kern w:val="0"/>
          <w:sz w:val="32"/>
          <w:szCs w:val="32"/>
          <w:lang w:bidi="ar"/>
        </w:rPr>
        <w:t>脱贫劳动力就业总规模，继续坚持外出务工与就近就业两大方向，努力扩大就业容量，不断拓宽就业渠道。要强化有组织劳务输出，建立健全跨省、省内劳务协作机制，签订劳务协作协议，建立“输入地、输出地、就业地”三个清单，支持更多脱贫人口到省外、省内中心城区就业；扩大就业帮扶车间建设吸纳脱贫人口就业规模，加大就业帮扶车间认定工作，落实就业帮扶政策，为脱贫人口提供更多家门口就业机会；统筹乡村公益性岗位安置就业，按照“谁用人、谁管理、谁负责”的原则规范日常管理，坚持因需设岗，加大各类岗位统筹使用力度，优先安置符合条件的脱贫劳动力。</w:t>
      </w:r>
    </w:p>
    <w:p>
      <w:pPr>
        <w:pStyle w:val="3"/>
        <w:spacing w:after="0" w:line="560" w:lineRule="exact"/>
        <w:rPr>
          <w:rFonts w:hint="eastAsia" w:ascii="仿宋_GB2312" w:hAnsi="仿宋_GB2312" w:eastAsia="仿宋_GB2312" w:cs="仿宋_GB2312"/>
          <w:kern w:val="0"/>
          <w:sz w:val="32"/>
          <w:szCs w:val="32"/>
          <w:lang w:val="en-US" w:eastAsia="zh-CN" w:bidi="ar"/>
        </w:rPr>
      </w:pPr>
      <w:r>
        <w:rPr>
          <w:rFonts w:hint="eastAsia" w:ascii="仿宋" w:hAnsi="仿宋" w:eastAsia="仿宋" w:cs="仿宋"/>
          <w:kern w:val="0"/>
          <w:sz w:val="32"/>
          <w:szCs w:val="32"/>
          <w:shd w:val="clear" w:color="auto" w:fill="FFFFFF"/>
          <w:lang w:bidi="ar"/>
        </w:rPr>
        <w:t xml:space="preserve">   </w:t>
      </w:r>
      <w:r>
        <w:rPr>
          <w:rFonts w:hint="eastAsia" w:ascii="仿宋" w:hAnsi="仿宋" w:eastAsia="仿宋" w:cs="仿宋"/>
          <w:b/>
          <w:sz w:val="32"/>
          <w:szCs w:val="32"/>
        </w:rPr>
        <w:t xml:space="preserve"> </w:t>
      </w:r>
      <w:r>
        <w:rPr>
          <w:rStyle w:val="10"/>
          <w:rFonts w:hint="eastAsia" w:ascii="楷体" w:hAnsi="楷体" w:eastAsia="楷体" w:cs="楷体"/>
          <w:sz w:val="32"/>
          <w:szCs w:val="32"/>
          <w:shd w:val="clear" w:color="auto" w:fill="FFFFFF"/>
          <w:lang w:bidi="ar"/>
        </w:rPr>
        <w:t>（四）增强农村劳动力就业创业能力。</w:t>
      </w:r>
      <w:r>
        <w:rPr>
          <w:rFonts w:hint="eastAsia" w:ascii="仿宋_GB2312" w:hAnsi="仿宋_GB2312" w:eastAsia="仿宋_GB2312" w:cs="仿宋_GB2312"/>
          <w:kern w:val="0"/>
          <w:sz w:val="32"/>
          <w:szCs w:val="32"/>
          <w:lang w:val="en-US" w:eastAsia="zh-CN" w:bidi="ar"/>
        </w:rPr>
        <w:t>坚持从农村劳动力实际需求出发，着力打造地方特色精品培训课程，有针对性地开展农村劳动力技能培训，实现培训与岗位精准对接，全面提升农村劳动力就业创业能力。加大扶持返乡创业带动就业，加大实施创业培训力度，优化创业服务，落实创业扶持政策，推动创业带动就业。</w:t>
      </w:r>
    </w:p>
    <w:p>
      <w:pPr>
        <w:spacing w:line="560" w:lineRule="exact"/>
        <w:ind w:firstLine="641"/>
        <w:jc w:val="left"/>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（五）提升基层公共就业服务能力。</w:t>
      </w:r>
      <w:r>
        <w:rPr>
          <w:rFonts w:hint="eastAsia" w:ascii="仿宋_GB2312" w:hAnsi="仿宋_GB2312" w:eastAsia="仿宋_GB2312" w:cs="仿宋_GB2312"/>
          <w:kern w:val="0"/>
          <w:sz w:val="32"/>
          <w:szCs w:val="32"/>
          <w:lang w:bidi="ar"/>
        </w:rPr>
        <w:t>实现村级公共就业服务平台全覆盖，推动实现基层公共就业服务向下延伸，已建站的村级公共就业服务平台要合理配备专职或者兼职人员，加大基层公共就业服务人员业务培训，每年按照基层工作人员总量20%的标准完成业务培训并录入省平台，提升基层公共就业服务能力。围绕提服务促就业目标做好脱贫人口就业帮扶，通过组织公益招聘活动，开展人岗匹配等线上服务，加强对脱贫劳动力“311”就业服务行动，实现未就业有就业意愿脱贫劳动力动态清零，提升就业帮扶成效。</w:t>
      </w:r>
    </w:p>
    <w:p>
      <w:pPr>
        <w:spacing w:line="560" w:lineRule="exact"/>
        <w:ind w:firstLine="640" w:firstLineChars="200"/>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四、工作要求</w:t>
      </w:r>
    </w:p>
    <w:p>
      <w:pPr>
        <w:widowControl/>
        <w:spacing w:line="560" w:lineRule="exact"/>
        <w:ind w:firstLine="643" w:firstLineChars="200"/>
        <w:jc w:val="left"/>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（一）坚持组织领导，凝聚合力。</w:t>
      </w:r>
      <w:r>
        <w:rPr>
          <w:rFonts w:hint="eastAsia" w:ascii="仿宋_GB2312" w:hAnsi="仿宋_GB2312" w:eastAsia="仿宋_GB2312" w:cs="仿宋_GB2312"/>
          <w:kern w:val="0"/>
          <w:sz w:val="32"/>
          <w:szCs w:val="32"/>
          <w:lang w:bidi="ar"/>
        </w:rPr>
        <w:t>要进一步提高政治站位，将就业帮扶提升行动作为一项政治任务加以组织推进，成立领导小组，实行专人专班负责，认真制定行动方案，落实落细考核指标。社会事务办协同乡村振兴办等部门齐抓共管、凝聚合力，聚焦工作落实，持续用力做好脱贫人口就业帮扶，确保就业帮扶各项工作落到实处。</w:t>
      </w:r>
    </w:p>
    <w:p>
      <w:pPr>
        <w:widowControl/>
        <w:spacing w:line="560" w:lineRule="exact"/>
        <w:ind w:firstLine="645"/>
        <w:jc w:val="left"/>
        <w:rPr>
          <w:rFonts w:hint="eastAsia" w:ascii="仿宋_GB2312" w:hAnsi="仿宋_GB2312" w:eastAsia="仿宋_GB2312" w:cs="仿宋_GB2312"/>
          <w:kern w:val="0"/>
          <w:sz w:val="32"/>
          <w:szCs w:val="32"/>
          <w:lang w:bidi="ar"/>
        </w:rPr>
      </w:pPr>
      <w:r>
        <w:rPr>
          <w:rStyle w:val="10"/>
          <w:rFonts w:hint="eastAsia" w:ascii="楷体" w:hAnsi="楷体" w:eastAsia="楷体" w:cs="楷体"/>
          <w:sz w:val="32"/>
          <w:szCs w:val="32"/>
          <w:shd w:val="clear" w:color="auto" w:fill="FFFFFF"/>
          <w:lang w:bidi="ar"/>
        </w:rPr>
        <w:t>（二）坚持目标导向，敢于担当。</w:t>
      </w:r>
      <w:r>
        <w:rPr>
          <w:rFonts w:hint="eastAsia" w:ascii="仿宋_GB2312" w:hAnsi="仿宋_GB2312" w:eastAsia="仿宋_GB2312" w:cs="仿宋_GB2312"/>
          <w:kern w:val="0"/>
          <w:sz w:val="32"/>
          <w:szCs w:val="32"/>
          <w:lang w:bidi="ar"/>
        </w:rPr>
        <w:t>要坚持目标导向，强化工作措施，敢于担当，勇于作为，聚焦脱贫人口就业需求，坚持稳字当头、稳中求进，算好任务账、时间账，紧盯目标任务加力、挖潜、加压，全面攻坚、突出重点、狠抓落实，促进脱贫人口实现就业愿望，推进稳岗就业，扩大就业容量，提升就业质量，确保目标任务高质量完成。</w:t>
      </w:r>
    </w:p>
    <w:p>
      <w:pPr>
        <w:pStyle w:val="3"/>
        <w:spacing w:after="0" w:line="560" w:lineRule="exact"/>
        <w:ind w:firstLine="643" w:firstLineChars="200"/>
        <w:rPr>
          <w:rFonts w:hint="eastAsia" w:ascii="仿宋_GB2312" w:hAnsi="仿宋_GB2312" w:eastAsia="仿宋_GB2312" w:cs="仿宋_GB2312"/>
          <w:kern w:val="0"/>
          <w:sz w:val="32"/>
          <w:szCs w:val="32"/>
          <w:lang w:val="en-US" w:eastAsia="zh-CN" w:bidi="ar"/>
        </w:rPr>
      </w:pPr>
      <w:r>
        <w:rPr>
          <w:rStyle w:val="10"/>
          <w:rFonts w:hint="eastAsia" w:ascii="楷体" w:hAnsi="楷体" w:eastAsia="楷体" w:cs="楷体"/>
          <w:sz w:val="32"/>
          <w:szCs w:val="32"/>
          <w:shd w:val="clear" w:color="auto" w:fill="FFFFFF"/>
          <w:lang w:bidi="ar"/>
        </w:rPr>
        <w:t>（三）坚持问题导向，破解难题。</w:t>
      </w:r>
      <w:r>
        <w:rPr>
          <w:rFonts w:hint="eastAsia" w:ascii="仿宋_GB2312" w:hAnsi="仿宋_GB2312" w:eastAsia="仿宋_GB2312" w:cs="仿宋_GB2312"/>
          <w:kern w:val="0"/>
          <w:sz w:val="32"/>
          <w:szCs w:val="32"/>
          <w:lang w:val="en-US" w:eastAsia="zh-CN" w:bidi="ar"/>
        </w:rPr>
        <w:t>要进一步增强责任感、使命感，坚持问题导向，紧盯问题难点，建立问题清单，找准症结、补齐短板，尤其是完成目标任务面临的困难、就业帮扶面临的难题，创新举措拿出管用办法，主动作为推动工作落实，具体到环节、到时间点，落实到岗位、量化到个人，对问题进行逐一销号，全力解决就业帮扶突出问题。</w:t>
      </w:r>
    </w:p>
    <w:p>
      <w:pPr>
        <w:pStyle w:val="4"/>
        <w:keepLines w:val="0"/>
        <w:pageBreakBefore w:val="0"/>
        <w:overflowPunct/>
        <w:topLinePunct w:val="0"/>
        <w:autoSpaceDN/>
        <w:bidi w:val="0"/>
        <w:spacing w:after="0" w:line="560" w:lineRule="exact"/>
        <w:rPr>
          <w:rFonts w:hint="eastAsia" w:ascii="Times New Roman" w:hAnsi="Times New Roman" w:eastAsia="仿宋"/>
          <w:sz w:val="32"/>
          <w:szCs w:val="32"/>
          <w:shd w:val="clear" w:color="auto" w:fill="FFFFFF"/>
        </w:rPr>
      </w:pPr>
      <w:bookmarkStart w:id="0" w:name="OLE_LINK4"/>
      <w:bookmarkStart w:id="1" w:name="OLE_LINK3"/>
    </w:p>
    <w:p>
      <w:pPr>
        <w:pStyle w:val="4"/>
        <w:keepLines w:val="0"/>
        <w:pageBreakBefore w:val="0"/>
        <w:overflowPunct/>
        <w:topLinePunct w:val="0"/>
        <w:autoSpaceDN/>
        <w:bidi w:val="0"/>
        <w:spacing w:after="0" w:line="560" w:lineRule="exact"/>
        <w:rPr>
          <w:rFonts w:hint="eastAsia" w:ascii="Times New Roman" w:hAnsi="Times New Roman" w:eastAsia="仿宋"/>
          <w:sz w:val="32"/>
          <w:szCs w:val="32"/>
          <w:shd w:val="clear" w:color="auto" w:fill="FFFFFF"/>
        </w:rPr>
      </w:pPr>
    </w:p>
    <w:p>
      <w:pPr>
        <w:pStyle w:val="4"/>
        <w:keepLines w:val="0"/>
        <w:pageBreakBefore w:val="0"/>
        <w:overflowPunct/>
        <w:topLinePunct w:val="0"/>
        <w:autoSpaceDN/>
        <w:bidi w:val="0"/>
        <w:spacing w:after="0" w:line="560" w:lineRule="exact"/>
        <w:rPr>
          <w:rFonts w:hint="eastAsia" w:ascii="Times New Roman" w:hAnsi="Times New Roman" w:eastAsia="仿宋"/>
          <w:sz w:val="32"/>
          <w:szCs w:val="32"/>
          <w:shd w:val="clear" w:color="auto" w:fill="FFFFFF"/>
        </w:rPr>
      </w:pPr>
    </w:p>
    <w:p>
      <w:pPr>
        <w:spacing w:line="560" w:lineRule="exact"/>
        <w:ind w:firstLine="640"/>
        <w:rPr>
          <w:rFonts w:hint="eastAsia" w:ascii="仿宋_GB2312" w:hAnsi="仿宋_GB2312" w:eastAsia="仿宋_GB2312" w:cs="仿宋_GB2312"/>
          <w:kern w:val="0"/>
          <w:sz w:val="32"/>
          <w:szCs w:val="32"/>
          <w:lang w:eastAsia="zh-CN" w:bidi="ar"/>
        </w:rPr>
      </w:pPr>
      <w:r>
        <w:rPr>
          <w:rFonts w:hint="eastAsia" w:ascii="仿宋_GB2312" w:hAnsi="仿宋_GB2312" w:eastAsia="仿宋_GB2312" w:cs="仿宋_GB2312"/>
          <w:kern w:val="0"/>
          <w:sz w:val="32"/>
          <w:szCs w:val="32"/>
          <w:lang w:bidi="ar"/>
        </w:rPr>
        <w:t>附件：</w:t>
      </w:r>
      <w:bookmarkEnd w:id="0"/>
      <w:bookmarkEnd w:id="1"/>
      <w:r>
        <w:rPr>
          <w:rFonts w:hint="eastAsia" w:ascii="仿宋_GB2312" w:hAnsi="仿宋_GB2312" w:eastAsia="仿宋_GB2312" w:cs="仿宋_GB2312"/>
          <w:kern w:val="0"/>
          <w:sz w:val="32"/>
          <w:szCs w:val="32"/>
          <w:lang w:val="en-US" w:eastAsia="zh-CN" w:bidi="ar"/>
        </w:rPr>
        <w:t>1.</w:t>
      </w:r>
      <w:r>
        <w:rPr>
          <w:rFonts w:hint="eastAsia" w:ascii="仿宋_GB2312" w:hAnsi="仿宋_GB2312" w:eastAsia="仿宋_GB2312" w:cs="仿宋_GB2312"/>
          <w:kern w:val="0"/>
          <w:sz w:val="32"/>
          <w:szCs w:val="32"/>
          <w:lang w:eastAsia="zh-CN" w:bidi="ar"/>
        </w:rPr>
        <w:t>五团镇就业帮扶专项行动工作领导小组名单</w:t>
      </w:r>
    </w:p>
    <w:p>
      <w:pPr>
        <w:spacing w:line="560" w:lineRule="exact"/>
        <w:ind w:firstLine="1609" w:firstLineChars="503"/>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val="en-US" w:eastAsia="zh-CN" w:bidi="ar"/>
        </w:rPr>
        <w:t>2.</w:t>
      </w:r>
      <w:r>
        <w:rPr>
          <w:rFonts w:hint="eastAsia" w:ascii="仿宋_GB2312" w:hAnsi="仿宋_GB2312" w:eastAsia="仿宋_GB2312" w:cs="仿宋_GB2312"/>
          <w:kern w:val="0"/>
          <w:sz w:val="32"/>
          <w:szCs w:val="32"/>
          <w:lang w:bidi="ar"/>
        </w:rPr>
        <w:t>就业帮扶专项行动考核细则</w:t>
      </w:r>
    </w:p>
    <w:p>
      <w:pPr>
        <w:pStyle w:val="4"/>
        <w:keepLines w:val="0"/>
        <w:pageBreakBefore w:val="0"/>
        <w:overflowPunct/>
        <w:topLinePunct w:val="0"/>
        <w:autoSpaceDN/>
        <w:bidi w:val="0"/>
        <w:spacing w:after="0" w:line="560" w:lineRule="exact"/>
        <w:ind w:firstLine="640" w:firstLineChars="200"/>
        <w:rPr>
          <w:rFonts w:hint="eastAsia" w:ascii="仿宋" w:hAnsi="仿宋" w:eastAsia="仿宋" w:cs="仿宋"/>
          <w:sz w:val="32"/>
          <w:szCs w:val="32"/>
          <w:shd w:val="clear" w:color="auto" w:fill="FFFFFF"/>
          <w:lang w:eastAsia="zh-CN"/>
        </w:rPr>
      </w:pPr>
    </w:p>
    <w:p>
      <w:pPr>
        <w:pStyle w:val="4"/>
        <w:rPr>
          <w:rFonts w:hint="eastAsia" w:ascii="仿宋" w:hAnsi="仿宋" w:eastAsia="仿宋" w:cs="仿宋"/>
          <w:sz w:val="32"/>
          <w:szCs w:val="32"/>
          <w:shd w:val="clear" w:color="auto" w:fill="FFFFFF"/>
        </w:rPr>
      </w:pPr>
    </w:p>
    <w:p>
      <w:pPr>
        <w:pStyle w:val="4"/>
        <w:spacing w:after="0" w:line="560" w:lineRule="exact"/>
        <w:ind w:firstLine="640" w:firstLineChars="200"/>
        <w:rPr>
          <w:rFonts w:hint="eastAsia" w:ascii="Times New Roman" w:hAnsi="Times New Roman" w:eastAsia="仿宋"/>
          <w:sz w:val="32"/>
          <w:szCs w:val="32"/>
          <w:shd w:val="clear" w:color="auto" w:fill="FFFFFF"/>
        </w:rPr>
      </w:pPr>
    </w:p>
    <w:p>
      <w:pPr>
        <w:pStyle w:val="4"/>
        <w:spacing w:after="0" w:line="560" w:lineRule="exact"/>
        <w:ind w:firstLine="640" w:firstLineChars="200"/>
        <w:rPr>
          <w:rFonts w:hint="eastAsia" w:ascii="Times New Roman" w:hAnsi="Times New Roman" w:eastAsia="仿宋"/>
          <w:sz w:val="32"/>
          <w:szCs w:val="32"/>
          <w:shd w:val="clear" w:color="auto" w:fill="FFFFFF"/>
        </w:rPr>
      </w:pPr>
    </w:p>
    <w:p>
      <w:pPr>
        <w:pStyle w:val="4"/>
        <w:spacing w:after="0" w:line="560" w:lineRule="exact"/>
        <w:ind w:firstLine="640" w:firstLineChars="200"/>
        <w:rPr>
          <w:rFonts w:hint="eastAsia" w:ascii="Times New Roman" w:hAnsi="Times New Roman" w:eastAsia="仿宋"/>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spacing w:line="560" w:lineRule="exact"/>
        <w:ind w:firstLine="64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附件</w:t>
      </w:r>
      <w:r>
        <w:rPr>
          <w:rFonts w:hint="eastAsia" w:ascii="仿宋_GB2312" w:hAnsi="仿宋_GB2312" w:eastAsia="仿宋_GB2312" w:cs="仿宋_GB2312"/>
          <w:kern w:val="0"/>
          <w:sz w:val="32"/>
          <w:szCs w:val="32"/>
          <w:lang w:val="en-US" w:eastAsia="zh-CN" w:bidi="ar"/>
        </w:rPr>
        <w:t>1</w:t>
      </w:r>
    </w:p>
    <w:p/>
    <w:p>
      <w:pPr>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kern w:val="0"/>
          <w:sz w:val="44"/>
          <w:szCs w:val="44"/>
          <w:lang w:val="en-US" w:eastAsia="zh-CN" w:bidi="ar"/>
        </w:rPr>
      </w:pPr>
    </w:p>
    <w:p>
      <w:pPr>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kern w:val="0"/>
          <w:sz w:val="44"/>
          <w:szCs w:val="44"/>
          <w:lang w:val="en-US" w:eastAsia="zh-CN" w:bidi="ar"/>
        </w:rPr>
      </w:pPr>
      <w:r>
        <w:rPr>
          <w:rFonts w:hint="eastAsia" w:ascii="方正小标宋简体" w:hAnsi="方正小标宋简体" w:eastAsia="方正小标宋简体" w:cs="方正小标宋简体"/>
          <w:b w:val="0"/>
          <w:bCs w:val="0"/>
          <w:color w:val="auto"/>
          <w:kern w:val="0"/>
          <w:sz w:val="44"/>
          <w:szCs w:val="44"/>
          <w:lang w:val="en-US" w:eastAsia="zh-CN" w:bidi="ar"/>
        </w:rPr>
        <w:t>五团镇就业帮扶专项行动工作领导小组</w:t>
      </w:r>
    </w:p>
    <w:p>
      <w:pPr>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color w:val="auto"/>
          <w:kern w:val="0"/>
          <w:sz w:val="44"/>
          <w:szCs w:val="44"/>
          <w:lang w:val="en-US" w:eastAsia="zh-CN" w:bidi="ar"/>
        </w:rPr>
        <w:t>名单</w:t>
      </w:r>
    </w:p>
    <w:p>
      <w:pPr>
        <w:keepNext w:val="0"/>
        <w:keepLines w:val="0"/>
        <w:pageBreakBefore w:val="0"/>
        <w:widowControl w:val="0"/>
        <w:kinsoku/>
        <w:wordWrap/>
        <w:overflowPunct/>
        <w:topLinePunct w:val="0"/>
        <w:autoSpaceDE/>
        <w:autoSpaceDN/>
        <w:bidi w:val="0"/>
        <w:adjustRightInd/>
        <w:snapToGrid/>
        <w:spacing w:line="560" w:lineRule="exact"/>
        <w:ind w:firstLine="680"/>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 xml:space="preserve">组    长：龙万海   </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副 组 长：唐肖娟 银本国</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 xml:space="preserve">成    员：肖月兰 杨开帮 银  未 </w:t>
      </w:r>
    </w:p>
    <w:p>
      <w:pPr>
        <w:keepNext w:val="0"/>
        <w:keepLines w:val="0"/>
        <w:pageBreakBefore w:val="0"/>
        <w:widowControl w:val="0"/>
        <w:kinsoku/>
        <w:wordWrap/>
        <w:overflowPunct/>
        <w:topLinePunct w:val="0"/>
        <w:autoSpaceDE/>
        <w:autoSpaceDN/>
        <w:bidi w:val="0"/>
        <w:adjustRightInd/>
        <w:spacing w:line="560" w:lineRule="exact"/>
        <w:ind w:firstLine="2249" w:firstLineChars="703"/>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王慧英 各村公共就业服务平台就业人员</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领导小组下设办公室，办公室设在镇社会事务办，由肖月兰同志担任办公室主任。领导小组组成人员工作如有变动，由相应岗位的人员自然递补，办公室不另行发文。</w:t>
      </w:r>
    </w:p>
    <w:p>
      <w:pPr>
        <w:pStyle w:val="2"/>
        <w:keepNext w:val="0"/>
        <w:keepLines w:val="0"/>
        <w:pageBreakBefore w:val="0"/>
        <w:widowControl w:val="0"/>
        <w:kinsoku/>
        <w:wordWrap/>
        <w:overflowPunct/>
        <w:topLinePunct w:val="0"/>
        <w:autoSpaceDE/>
        <w:autoSpaceDN/>
        <w:bidi w:val="0"/>
        <w:adjustRightInd/>
        <w:spacing w:line="560" w:lineRule="exact"/>
        <w:textAlignment w:val="auto"/>
        <w:rPr>
          <w:sz w:val="18"/>
          <w:szCs w:val="24"/>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keepLines w:val="0"/>
        <w:pageBreakBefore w:val="0"/>
        <w:overflowPunct/>
        <w:topLinePunct w:val="0"/>
        <w:autoSpaceDN/>
        <w:bidi w:val="0"/>
        <w:spacing w:line="560" w:lineRule="exact"/>
        <w:jc w:val="left"/>
        <w:rPr>
          <w:rFonts w:hint="eastAsia" w:ascii="宋体" w:hAnsi="宋体"/>
          <w:sz w:val="32"/>
          <w:szCs w:val="32"/>
          <w:shd w:val="clear" w:color="auto" w:fill="FFFFFF"/>
        </w:rPr>
      </w:pPr>
    </w:p>
    <w:p>
      <w:pPr>
        <w:spacing w:line="560" w:lineRule="exact"/>
        <w:ind w:firstLine="64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bidi="ar"/>
        </w:rPr>
        <w:t>附件</w:t>
      </w:r>
      <w:r>
        <w:rPr>
          <w:rFonts w:hint="eastAsia" w:ascii="仿宋_GB2312" w:hAnsi="仿宋_GB2312" w:eastAsia="仿宋_GB2312" w:cs="仿宋_GB2312"/>
          <w:kern w:val="0"/>
          <w:sz w:val="32"/>
          <w:szCs w:val="32"/>
          <w:lang w:val="en-US" w:eastAsia="zh-CN" w:bidi="ar"/>
        </w:rPr>
        <w:t xml:space="preserve">2 </w:t>
      </w:r>
    </w:p>
    <w:p>
      <w:pPr>
        <w:spacing w:before="185" w:line="185" w:lineRule="auto"/>
        <w:jc w:val="center"/>
        <w:rPr>
          <w:rFonts w:hint="eastAsia" w:ascii="宋体" w:hAnsi="宋体" w:eastAsia="宋体" w:cs="宋体"/>
          <w:b/>
          <w:bCs/>
          <w:sz w:val="21"/>
        </w:rPr>
      </w:pPr>
      <w:r>
        <w:rPr>
          <w:rFonts w:hint="eastAsia" w:ascii="宋体" w:hAnsi="宋体" w:eastAsia="宋体" w:cs="宋体"/>
          <w:b/>
          <w:bCs/>
          <w:spacing w:val="14"/>
          <w:sz w:val="43"/>
          <w:szCs w:val="43"/>
        </w:rPr>
        <w:t>就</w:t>
      </w:r>
      <w:r>
        <w:rPr>
          <w:rFonts w:hint="eastAsia" w:ascii="宋体" w:hAnsi="宋体" w:eastAsia="宋体" w:cs="宋体"/>
          <w:b/>
          <w:bCs/>
          <w:spacing w:val="9"/>
          <w:sz w:val="43"/>
          <w:szCs w:val="43"/>
        </w:rPr>
        <w:t>业帮扶专项行动考核细则</w:t>
      </w:r>
    </w:p>
    <w:tbl>
      <w:tblPr>
        <w:tblStyle w:val="11"/>
        <w:tblpPr w:leftFromText="180" w:rightFromText="180" w:vertAnchor="text" w:horzAnchor="page" w:tblpX="1151" w:tblpY="17"/>
        <w:tblOverlap w:val="never"/>
        <w:tblW w:w="98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1"/>
        <w:gridCol w:w="1209"/>
        <w:gridCol w:w="782"/>
        <w:gridCol w:w="5804"/>
        <w:gridCol w:w="16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461" w:type="dxa"/>
            <w:textDirection w:val="tbRlV"/>
            <w:vAlign w:val="top"/>
          </w:tcPr>
          <w:p>
            <w:pPr>
              <w:spacing w:before="105" w:line="209" w:lineRule="auto"/>
              <w:ind w:left="74"/>
              <w:rPr>
                <w:rFonts w:ascii="黑体" w:hAnsi="黑体" w:eastAsia="黑体" w:cs="黑体"/>
                <w:sz w:val="24"/>
                <w:szCs w:val="24"/>
              </w:rPr>
            </w:pPr>
            <w:r>
              <w:rPr>
                <w:rFonts w:ascii="黑体" w:hAnsi="黑体" w:eastAsia="黑体" w:cs="黑体"/>
                <w:spacing w:val="-16"/>
                <w:sz w:val="24"/>
                <w:szCs w:val="24"/>
              </w:rPr>
              <w:t>序号</w:t>
            </w:r>
          </w:p>
        </w:tc>
        <w:tc>
          <w:tcPr>
            <w:tcW w:w="1209" w:type="dxa"/>
            <w:vAlign w:val="top"/>
          </w:tcPr>
          <w:p>
            <w:pPr>
              <w:spacing w:before="229" w:line="220" w:lineRule="auto"/>
              <w:ind w:left="129"/>
              <w:rPr>
                <w:rFonts w:ascii="黑体" w:hAnsi="黑体" w:eastAsia="黑体" w:cs="黑体"/>
                <w:sz w:val="24"/>
                <w:szCs w:val="24"/>
              </w:rPr>
            </w:pPr>
            <w:r>
              <w:rPr>
                <w:rFonts w:ascii="黑体" w:hAnsi="黑体" w:eastAsia="黑体" w:cs="黑体"/>
                <w:spacing w:val="-2"/>
                <w:sz w:val="24"/>
                <w:szCs w:val="24"/>
              </w:rPr>
              <w:t>考核内容</w:t>
            </w:r>
          </w:p>
        </w:tc>
        <w:tc>
          <w:tcPr>
            <w:tcW w:w="782" w:type="dxa"/>
            <w:vAlign w:val="top"/>
          </w:tcPr>
          <w:p>
            <w:pPr>
              <w:spacing w:before="229" w:line="220" w:lineRule="auto"/>
              <w:ind w:left="162"/>
              <w:rPr>
                <w:rFonts w:ascii="黑体" w:hAnsi="黑体" w:eastAsia="黑体" w:cs="黑体"/>
                <w:sz w:val="24"/>
                <w:szCs w:val="24"/>
              </w:rPr>
            </w:pPr>
            <w:r>
              <w:rPr>
                <w:rFonts w:ascii="黑体" w:hAnsi="黑体" w:eastAsia="黑体" w:cs="黑体"/>
                <w:spacing w:val="-5"/>
                <w:sz w:val="24"/>
                <w:szCs w:val="24"/>
              </w:rPr>
              <w:t>分</w:t>
            </w:r>
            <w:r>
              <w:rPr>
                <w:rFonts w:ascii="黑体" w:hAnsi="黑体" w:eastAsia="黑体" w:cs="黑体"/>
                <w:spacing w:val="-3"/>
                <w:sz w:val="24"/>
                <w:szCs w:val="24"/>
              </w:rPr>
              <w:t>值</w:t>
            </w:r>
          </w:p>
        </w:tc>
        <w:tc>
          <w:tcPr>
            <w:tcW w:w="5804" w:type="dxa"/>
            <w:vAlign w:val="top"/>
          </w:tcPr>
          <w:p>
            <w:pPr>
              <w:spacing w:before="230" w:line="219" w:lineRule="auto"/>
              <w:ind w:left="2426"/>
              <w:rPr>
                <w:rFonts w:ascii="黑体" w:hAnsi="黑体" w:eastAsia="黑体" w:cs="黑体"/>
                <w:sz w:val="24"/>
                <w:szCs w:val="24"/>
              </w:rPr>
            </w:pPr>
            <w:r>
              <w:rPr>
                <w:rFonts w:ascii="黑体" w:hAnsi="黑体" w:eastAsia="黑体" w:cs="黑体"/>
                <w:spacing w:val="-2"/>
                <w:sz w:val="24"/>
                <w:szCs w:val="24"/>
              </w:rPr>
              <w:t>评分标</w:t>
            </w:r>
            <w:r>
              <w:rPr>
                <w:rFonts w:ascii="黑体" w:hAnsi="黑体" w:eastAsia="黑体" w:cs="黑体"/>
                <w:spacing w:val="-1"/>
                <w:sz w:val="24"/>
                <w:szCs w:val="24"/>
              </w:rPr>
              <w:t>准</w:t>
            </w:r>
          </w:p>
        </w:tc>
        <w:tc>
          <w:tcPr>
            <w:tcW w:w="1626" w:type="dxa"/>
            <w:vAlign w:val="top"/>
          </w:tcPr>
          <w:p>
            <w:pPr>
              <w:spacing w:before="230" w:line="218" w:lineRule="auto"/>
              <w:ind w:left="339"/>
              <w:rPr>
                <w:rFonts w:ascii="黑体" w:hAnsi="黑体" w:eastAsia="黑体" w:cs="黑体"/>
                <w:sz w:val="24"/>
                <w:szCs w:val="24"/>
              </w:rPr>
            </w:pPr>
            <w:r>
              <w:rPr>
                <w:rFonts w:ascii="黑体" w:hAnsi="黑体" w:eastAsia="黑体" w:cs="黑体"/>
                <w:spacing w:val="-2"/>
                <w:sz w:val="24"/>
                <w:szCs w:val="24"/>
              </w:rPr>
              <w:t>考核方式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8" w:hRule="atLeast"/>
        </w:trPr>
        <w:tc>
          <w:tcPr>
            <w:tcW w:w="461" w:type="dxa"/>
            <w:vAlign w:val="top"/>
          </w:tcPr>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before="78" w:line="182" w:lineRule="auto"/>
              <w:ind w:left="196"/>
              <w:rPr>
                <w:rFonts w:ascii="新宋体" w:hAnsi="新宋体" w:eastAsia="新宋体" w:cs="新宋体"/>
                <w:sz w:val="24"/>
                <w:szCs w:val="24"/>
              </w:rPr>
            </w:pPr>
            <w:r>
              <w:rPr>
                <w:rFonts w:ascii="新宋体" w:hAnsi="新宋体" w:eastAsia="新宋体" w:cs="新宋体"/>
                <w:sz w:val="24"/>
                <w:szCs w:val="24"/>
              </w:rPr>
              <w:t>1</w:t>
            </w:r>
          </w:p>
        </w:tc>
        <w:tc>
          <w:tcPr>
            <w:tcW w:w="1209" w:type="dxa"/>
            <w:vAlign w:val="top"/>
          </w:tcPr>
          <w:p>
            <w:pPr>
              <w:spacing w:line="338" w:lineRule="auto"/>
              <w:rPr>
                <w:rFonts w:ascii="Arial"/>
                <w:sz w:val="21"/>
              </w:rPr>
            </w:pPr>
          </w:p>
          <w:p>
            <w:pPr>
              <w:spacing w:line="339" w:lineRule="auto"/>
              <w:rPr>
                <w:rFonts w:ascii="Arial"/>
                <w:sz w:val="21"/>
              </w:rPr>
            </w:pPr>
          </w:p>
          <w:p>
            <w:pPr>
              <w:spacing w:before="78" w:line="254" w:lineRule="auto"/>
              <w:ind w:left="127" w:right="123" w:firstLine="4"/>
              <w:rPr>
                <w:rFonts w:ascii="新宋体" w:hAnsi="新宋体" w:eastAsia="新宋体" w:cs="新宋体"/>
                <w:sz w:val="24"/>
                <w:szCs w:val="24"/>
              </w:rPr>
            </w:pPr>
            <w:r>
              <w:rPr>
                <w:rFonts w:ascii="新宋体" w:hAnsi="新宋体" w:eastAsia="新宋体" w:cs="新宋体"/>
                <w:spacing w:val="-4"/>
                <w:sz w:val="24"/>
                <w:szCs w:val="24"/>
              </w:rPr>
              <w:t>组</w:t>
            </w:r>
            <w:r>
              <w:rPr>
                <w:rFonts w:ascii="新宋体" w:hAnsi="新宋体" w:eastAsia="新宋体" w:cs="新宋体"/>
                <w:spacing w:val="-3"/>
                <w:sz w:val="24"/>
                <w:szCs w:val="24"/>
              </w:rPr>
              <w:t>织机构</w:t>
            </w:r>
            <w:r>
              <w:rPr>
                <w:rFonts w:ascii="新宋体" w:hAnsi="新宋体" w:eastAsia="新宋体" w:cs="新宋体"/>
                <w:spacing w:val="-2"/>
                <w:sz w:val="24"/>
                <w:szCs w:val="24"/>
              </w:rPr>
              <w:t>建设情况</w:t>
            </w:r>
          </w:p>
        </w:tc>
        <w:tc>
          <w:tcPr>
            <w:tcW w:w="782"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78" w:line="220" w:lineRule="auto"/>
              <w:ind w:left="189"/>
              <w:rPr>
                <w:rFonts w:ascii="新宋体" w:hAnsi="新宋体" w:eastAsia="新宋体" w:cs="新宋体"/>
                <w:sz w:val="24"/>
                <w:szCs w:val="24"/>
              </w:rPr>
            </w:pPr>
            <w:r>
              <w:rPr>
                <w:rFonts w:ascii="新宋体" w:hAnsi="新宋体" w:eastAsia="新宋体" w:cs="新宋体"/>
                <w:spacing w:val="-22"/>
                <w:sz w:val="24"/>
                <w:szCs w:val="24"/>
              </w:rPr>
              <w:t>5</w:t>
            </w:r>
            <w:r>
              <w:rPr>
                <w:rFonts w:ascii="新宋体" w:hAnsi="新宋体" w:eastAsia="新宋体" w:cs="新宋体"/>
                <w:spacing w:val="-20"/>
                <w:sz w:val="24"/>
                <w:szCs w:val="24"/>
              </w:rPr>
              <w:t>分</w:t>
            </w:r>
          </w:p>
        </w:tc>
        <w:tc>
          <w:tcPr>
            <w:tcW w:w="5804" w:type="dxa"/>
            <w:vAlign w:val="top"/>
          </w:tcPr>
          <w:p>
            <w:pPr>
              <w:spacing w:line="369" w:lineRule="auto"/>
              <w:rPr>
                <w:rFonts w:ascii="Arial"/>
                <w:sz w:val="21"/>
              </w:rPr>
            </w:pPr>
          </w:p>
          <w:p>
            <w:pPr>
              <w:spacing w:before="78" w:line="239" w:lineRule="auto"/>
              <w:ind w:left="113" w:right="47" w:firstLine="16"/>
              <w:rPr>
                <w:rFonts w:hint="eastAsia" w:ascii="新宋体" w:hAnsi="新宋体" w:eastAsia="新宋体" w:cs="新宋体"/>
                <w:sz w:val="24"/>
                <w:szCs w:val="24"/>
                <w:lang w:eastAsia="zh-CN"/>
              </w:rPr>
            </w:pPr>
            <w:r>
              <w:rPr>
                <w:rFonts w:ascii="新宋体" w:hAnsi="新宋体" w:eastAsia="新宋体" w:cs="新宋体"/>
                <w:spacing w:val="-1"/>
                <w:sz w:val="24"/>
                <w:szCs w:val="24"/>
              </w:rPr>
              <w:t>1.制定就业帮扶专项行动方案(3分)，</w:t>
            </w:r>
            <w:r>
              <w:rPr>
                <w:rFonts w:ascii="新宋体" w:hAnsi="新宋体" w:eastAsia="新宋体" w:cs="新宋体"/>
                <w:sz w:val="24"/>
                <w:szCs w:val="24"/>
              </w:rPr>
              <w:t>完成得3分，</w:t>
            </w:r>
            <w:r>
              <w:rPr>
                <w:rFonts w:ascii="新宋体" w:hAnsi="新宋体" w:eastAsia="新宋体" w:cs="新宋体"/>
                <w:spacing w:val="-19"/>
                <w:sz w:val="24"/>
                <w:szCs w:val="24"/>
              </w:rPr>
              <w:t>未</w:t>
            </w:r>
            <w:r>
              <w:rPr>
                <w:rFonts w:ascii="新宋体" w:hAnsi="新宋体" w:eastAsia="新宋体" w:cs="新宋体"/>
                <w:spacing w:val="-17"/>
                <w:sz w:val="24"/>
                <w:szCs w:val="24"/>
              </w:rPr>
              <w:t>完成计0分</w:t>
            </w:r>
            <w:r>
              <w:rPr>
                <w:rFonts w:hint="eastAsia" w:ascii="新宋体" w:hAnsi="新宋体" w:eastAsia="新宋体" w:cs="新宋体"/>
                <w:spacing w:val="-17"/>
                <w:sz w:val="24"/>
                <w:szCs w:val="24"/>
                <w:lang w:eastAsia="zh-CN"/>
              </w:rPr>
              <w:t>。</w:t>
            </w:r>
          </w:p>
          <w:p>
            <w:pPr>
              <w:spacing w:line="255" w:lineRule="auto"/>
              <w:ind w:left="115" w:right="106"/>
              <w:rPr>
                <w:rFonts w:ascii="新宋体" w:hAnsi="新宋体" w:eastAsia="新宋体" w:cs="新宋体"/>
                <w:sz w:val="24"/>
                <w:szCs w:val="24"/>
              </w:rPr>
            </w:pPr>
            <w:r>
              <w:rPr>
                <w:rFonts w:ascii="新宋体" w:hAnsi="新宋体" w:eastAsia="新宋体" w:cs="新宋体"/>
                <w:spacing w:val="-14"/>
                <w:sz w:val="24"/>
                <w:szCs w:val="24"/>
              </w:rPr>
              <w:t>2</w:t>
            </w:r>
            <w:r>
              <w:rPr>
                <w:rFonts w:ascii="新宋体" w:hAnsi="新宋体" w:eastAsia="新宋体" w:cs="新宋体"/>
                <w:spacing w:val="-10"/>
                <w:sz w:val="24"/>
                <w:szCs w:val="24"/>
              </w:rPr>
              <w:t>.是否组建专门的工作专班(2分)，组建得2分，未</w:t>
            </w:r>
            <w:r>
              <w:rPr>
                <w:rFonts w:ascii="新宋体" w:hAnsi="新宋体" w:eastAsia="新宋体" w:cs="新宋体"/>
                <w:spacing w:val="-25"/>
                <w:sz w:val="24"/>
                <w:szCs w:val="24"/>
              </w:rPr>
              <w:t>组</w:t>
            </w:r>
            <w:r>
              <w:rPr>
                <w:rFonts w:ascii="新宋体" w:hAnsi="新宋体" w:eastAsia="新宋体" w:cs="新宋体"/>
                <w:spacing w:val="-18"/>
                <w:sz w:val="24"/>
                <w:szCs w:val="24"/>
              </w:rPr>
              <w:t>建计0分。</w:t>
            </w:r>
          </w:p>
        </w:tc>
        <w:tc>
          <w:tcPr>
            <w:tcW w:w="1626" w:type="dxa"/>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before="78" w:line="218" w:lineRule="auto"/>
              <w:ind w:left="99"/>
              <w:rPr>
                <w:rFonts w:ascii="新宋体" w:hAnsi="新宋体" w:eastAsia="新宋体" w:cs="新宋体"/>
                <w:sz w:val="24"/>
                <w:szCs w:val="24"/>
              </w:rPr>
            </w:pPr>
            <w:r>
              <w:rPr>
                <w:rFonts w:ascii="新宋体" w:hAnsi="新宋体" w:eastAsia="新宋体" w:cs="新宋体"/>
                <w:spacing w:val="-2"/>
                <w:sz w:val="24"/>
                <w:szCs w:val="24"/>
              </w:rPr>
              <w:t>查阅</w:t>
            </w:r>
            <w:r>
              <w:rPr>
                <w:rFonts w:ascii="新宋体" w:hAnsi="新宋体" w:eastAsia="新宋体" w:cs="新宋体"/>
                <w:spacing w:val="-1"/>
                <w:sz w:val="24"/>
                <w:szCs w:val="24"/>
              </w:rPr>
              <w:t>文件资料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9" w:hRule="atLeast"/>
        </w:trPr>
        <w:tc>
          <w:tcPr>
            <w:tcW w:w="461"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78" w:line="181" w:lineRule="auto"/>
              <w:ind w:left="181"/>
              <w:rPr>
                <w:rFonts w:ascii="新宋体" w:hAnsi="新宋体" w:eastAsia="新宋体" w:cs="新宋体"/>
                <w:sz w:val="24"/>
                <w:szCs w:val="24"/>
              </w:rPr>
            </w:pPr>
            <w:r>
              <w:rPr>
                <w:rFonts w:ascii="新宋体" w:hAnsi="新宋体" w:eastAsia="新宋体" w:cs="新宋体"/>
                <w:sz w:val="24"/>
                <w:szCs w:val="24"/>
              </w:rPr>
              <w:t>2</w:t>
            </w:r>
          </w:p>
        </w:tc>
        <w:tc>
          <w:tcPr>
            <w:tcW w:w="1209" w:type="dxa"/>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217" w:lineRule="auto"/>
              <w:ind w:left="129"/>
              <w:rPr>
                <w:rFonts w:ascii="新宋体" w:hAnsi="新宋体" w:eastAsia="新宋体" w:cs="新宋体"/>
                <w:sz w:val="24"/>
                <w:szCs w:val="24"/>
              </w:rPr>
            </w:pPr>
            <w:r>
              <w:rPr>
                <w:rFonts w:ascii="新宋体" w:hAnsi="新宋体" w:eastAsia="新宋体" w:cs="新宋体"/>
                <w:spacing w:val="-2"/>
                <w:sz w:val="24"/>
                <w:szCs w:val="24"/>
              </w:rPr>
              <w:t>脱贫劳动</w:t>
            </w:r>
          </w:p>
          <w:p>
            <w:pPr>
              <w:spacing w:before="27" w:line="220" w:lineRule="auto"/>
              <w:ind w:left="254"/>
              <w:rPr>
                <w:rFonts w:ascii="新宋体" w:hAnsi="新宋体" w:eastAsia="新宋体" w:cs="新宋体"/>
                <w:sz w:val="24"/>
                <w:szCs w:val="24"/>
              </w:rPr>
            </w:pPr>
            <w:r>
              <w:rPr>
                <w:rFonts w:ascii="新宋体" w:hAnsi="新宋体" w:eastAsia="新宋体" w:cs="新宋体"/>
                <w:spacing w:val="-4"/>
                <w:sz w:val="24"/>
                <w:szCs w:val="24"/>
              </w:rPr>
              <w:t>力</w:t>
            </w:r>
            <w:r>
              <w:rPr>
                <w:rFonts w:ascii="新宋体" w:hAnsi="新宋体" w:eastAsia="新宋体" w:cs="新宋体"/>
                <w:spacing w:val="-3"/>
                <w:sz w:val="24"/>
                <w:szCs w:val="24"/>
              </w:rPr>
              <w:t>就业</w:t>
            </w:r>
          </w:p>
          <w:p>
            <w:pPr>
              <w:spacing w:before="26" w:line="220" w:lineRule="auto"/>
              <w:ind w:left="376"/>
              <w:rPr>
                <w:rFonts w:ascii="新宋体" w:hAnsi="新宋体" w:eastAsia="新宋体" w:cs="新宋体"/>
                <w:sz w:val="24"/>
                <w:szCs w:val="24"/>
              </w:rPr>
            </w:pPr>
            <w:r>
              <w:rPr>
                <w:rFonts w:ascii="新宋体" w:hAnsi="新宋体" w:eastAsia="新宋体" w:cs="新宋体"/>
                <w:spacing w:val="-5"/>
                <w:sz w:val="24"/>
                <w:szCs w:val="24"/>
              </w:rPr>
              <w:t>帮</w:t>
            </w:r>
            <w:r>
              <w:rPr>
                <w:rFonts w:ascii="新宋体" w:hAnsi="新宋体" w:eastAsia="新宋体" w:cs="新宋体"/>
                <w:spacing w:val="-4"/>
                <w:sz w:val="24"/>
                <w:szCs w:val="24"/>
              </w:rPr>
              <w:t>扶</w:t>
            </w:r>
          </w:p>
        </w:tc>
        <w:tc>
          <w:tcPr>
            <w:tcW w:w="782"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8" w:line="220" w:lineRule="auto"/>
              <w:ind w:left="127"/>
              <w:rPr>
                <w:rFonts w:ascii="新宋体" w:hAnsi="新宋体" w:eastAsia="新宋体" w:cs="新宋体"/>
                <w:sz w:val="24"/>
                <w:szCs w:val="24"/>
              </w:rPr>
            </w:pPr>
            <w:r>
              <w:rPr>
                <w:rFonts w:ascii="新宋体" w:hAnsi="新宋体" w:eastAsia="新宋体" w:cs="新宋体"/>
                <w:spacing w:val="-15"/>
                <w:sz w:val="24"/>
                <w:szCs w:val="24"/>
              </w:rPr>
              <w:t>20分</w:t>
            </w:r>
          </w:p>
        </w:tc>
        <w:tc>
          <w:tcPr>
            <w:tcW w:w="5804" w:type="dxa"/>
            <w:vAlign w:val="top"/>
          </w:tcPr>
          <w:p>
            <w:pPr>
              <w:spacing w:line="251" w:lineRule="auto"/>
              <w:rPr>
                <w:rFonts w:ascii="Arial"/>
                <w:sz w:val="21"/>
              </w:rPr>
            </w:pPr>
          </w:p>
          <w:p>
            <w:pPr>
              <w:spacing w:line="251" w:lineRule="auto"/>
              <w:rPr>
                <w:rFonts w:ascii="Arial"/>
                <w:sz w:val="21"/>
              </w:rPr>
            </w:pPr>
          </w:p>
          <w:p>
            <w:pPr>
              <w:spacing w:before="78" w:line="242" w:lineRule="auto"/>
              <w:ind w:left="113" w:right="38" w:firstLine="16"/>
              <w:rPr>
                <w:rFonts w:hint="eastAsia" w:ascii="新宋体" w:hAnsi="新宋体" w:eastAsia="新宋体" w:cs="新宋体"/>
                <w:spacing w:val="-18"/>
                <w:sz w:val="24"/>
                <w:szCs w:val="24"/>
                <w:lang w:eastAsia="zh-CN"/>
              </w:rPr>
            </w:pPr>
            <w:r>
              <w:rPr>
                <w:rFonts w:ascii="新宋体" w:hAnsi="新宋体" w:eastAsia="新宋体" w:cs="新宋体"/>
                <w:spacing w:val="-12"/>
                <w:sz w:val="24"/>
                <w:szCs w:val="24"/>
              </w:rPr>
              <w:t>1</w:t>
            </w:r>
            <w:r>
              <w:rPr>
                <w:rFonts w:ascii="新宋体" w:hAnsi="新宋体" w:eastAsia="新宋体" w:cs="新宋体"/>
                <w:spacing w:val="-10"/>
                <w:sz w:val="24"/>
                <w:szCs w:val="24"/>
              </w:rPr>
              <w:t>.</w:t>
            </w:r>
            <w:r>
              <w:rPr>
                <w:rFonts w:ascii="新宋体" w:hAnsi="新宋体" w:eastAsia="新宋体" w:cs="新宋体"/>
                <w:spacing w:val="-6"/>
                <w:sz w:val="24"/>
                <w:szCs w:val="24"/>
              </w:rPr>
              <w:t>2023年脱贫劳动力就业总量情况(10分)，如脱贫</w:t>
            </w:r>
            <w:r>
              <w:rPr>
                <w:rFonts w:ascii="新宋体" w:hAnsi="新宋体" w:eastAsia="新宋体" w:cs="新宋体"/>
                <w:spacing w:val="2"/>
                <w:sz w:val="24"/>
                <w:szCs w:val="24"/>
              </w:rPr>
              <w:t>劳动力总量有调整按照</w:t>
            </w:r>
            <w:r>
              <w:rPr>
                <w:rFonts w:ascii="新宋体" w:hAnsi="新宋体" w:eastAsia="新宋体" w:cs="新宋体"/>
                <w:spacing w:val="1"/>
                <w:sz w:val="24"/>
                <w:szCs w:val="24"/>
              </w:rPr>
              <w:t>上年度就业率进行考核，就业</w:t>
            </w:r>
            <w:r>
              <w:rPr>
                <w:rFonts w:ascii="新宋体" w:hAnsi="新宋体" w:eastAsia="新宋体" w:cs="新宋体"/>
                <w:spacing w:val="-18"/>
                <w:sz w:val="24"/>
                <w:szCs w:val="24"/>
              </w:rPr>
              <w:t>总量</w:t>
            </w:r>
            <w:r>
              <w:rPr>
                <w:rFonts w:ascii="新宋体" w:hAnsi="新宋体" w:eastAsia="新宋体" w:cs="新宋体"/>
                <w:spacing w:val="-11"/>
                <w:sz w:val="24"/>
                <w:szCs w:val="24"/>
              </w:rPr>
              <w:t>或</w:t>
            </w:r>
            <w:r>
              <w:rPr>
                <w:rFonts w:ascii="新宋体" w:hAnsi="新宋体" w:eastAsia="新宋体" w:cs="新宋体"/>
                <w:spacing w:val="-9"/>
                <w:sz w:val="24"/>
                <w:szCs w:val="24"/>
              </w:rPr>
              <w:t>就业率不低于2022年计10分，每低于1个百</w:t>
            </w:r>
            <w:r>
              <w:rPr>
                <w:rFonts w:ascii="新宋体" w:hAnsi="新宋体" w:eastAsia="新宋体" w:cs="新宋体"/>
                <w:spacing w:val="-19"/>
                <w:sz w:val="24"/>
                <w:szCs w:val="24"/>
              </w:rPr>
              <w:t>分</w:t>
            </w:r>
            <w:r>
              <w:rPr>
                <w:rFonts w:ascii="新宋体" w:hAnsi="新宋体" w:eastAsia="新宋体" w:cs="新宋体"/>
                <w:spacing w:val="-10"/>
                <w:sz w:val="24"/>
                <w:szCs w:val="24"/>
              </w:rPr>
              <w:t>点扣2分，不足1个百分点按1个百分点计算，扣</w:t>
            </w:r>
            <w:r>
              <w:rPr>
                <w:rFonts w:ascii="新宋体" w:hAnsi="新宋体" w:eastAsia="新宋体" w:cs="新宋体"/>
                <w:spacing w:val="-19"/>
                <w:sz w:val="24"/>
                <w:szCs w:val="24"/>
              </w:rPr>
              <w:t>完</w:t>
            </w:r>
            <w:r>
              <w:rPr>
                <w:rFonts w:ascii="新宋体" w:hAnsi="新宋体" w:eastAsia="新宋体" w:cs="新宋体"/>
                <w:spacing w:val="-18"/>
                <w:sz w:val="24"/>
                <w:szCs w:val="24"/>
              </w:rPr>
              <w:t>为止</w:t>
            </w:r>
            <w:r>
              <w:rPr>
                <w:rFonts w:hint="eastAsia" w:ascii="新宋体" w:hAnsi="新宋体" w:eastAsia="新宋体" w:cs="新宋体"/>
                <w:spacing w:val="-18"/>
                <w:sz w:val="24"/>
                <w:szCs w:val="24"/>
                <w:lang w:eastAsia="zh-CN"/>
              </w:rPr>
              <w:t>。</w:t>
            </w:r>
          </w:p>
          <w:p>
            <w:pPr>
              <w:spacing w:before="78" w:line="242" w:lineRule="auto"/>
              <w:ind w:left="113" w:right="38" w:firstLine="16"/>
              <w:rPr>
                <w:rFonts w:hint="eastAsia" w:ascii="新宋体" w:hAnsi="新宋体" w:eastAsia="新宋体" w:cs="新宋体"/>
                <w:spacing w:val="-10"/>
                <w:sz w:val="24"/>
                <w:szCs w:val="24"/>
                <w:lang w:eastAsia="zh-CN"/>
              </w:rPr>
            </w:pPr>
            <w:r>
              <w:rPr>
                <w:rFonts w:ascii="新宋体" w:hAnsi="新宋体" w:eastAsia="新宋体" w:cs="新宋体"/>
                <w:spacing w:val="4"/>
                <w:sz w:val="24"/>
                <w:szCs w:val="24"/>
              </w:rPr>
              <w:t>2.脱贫</w:t>
            </w:r>
            <w:r>
              <w:rPr>
                <w:rFonts w:ascii="新宋体" w:hAnsi="新宋体" w:eastAsia="新宋体" w:cs="新宋体"/>
                <w:spacing w:val="3"/>
                <w:sz w:val="24"/>
                <w:szCs w:val="24"/>
              </w:rPr>
              <w:t>劳</w:t>
            </w:r>
            <w:r>
              <w:rPr>
                <w:rFonts w:ascii="新宋体" w:hAnsi="新宋体" w:eastAsia="新宋体" w:cs="新宋体"/>
                <w:spacing w:val="2"/>
                <w:sz w:val="24"/>
                <w:szCs w:val="24"/>
              </w:rPr>
              <w:t>动力及边缘易致贫劳动力基础数据信息维护</w:t>
            </w:r>
            <w:r>
              <w:rPr>
                <w:rFonts w:ascii="新宋体" w:hAnsi="新宋体" w:eastAsia="新宋体" w:cs="新宋体"/>
                <w:spacing w:val="4"/>
                <w:sz w:val="24"/>
                <w:szCs w:val="24"/>
              </w:rPr>
              <w:t>情况</w:t>
            </w:r>
            <w:r>
              <w:rPr>
                <w:rFonts w:ascii="新宋体" w:hAnsi="新宋体" w:eastAsia="新宋体" w:cs="新宋体"/>
                <w:spacing w:val="3"/>
                <w:sz w:val="24"/>
                <w:szCs w:val="24"/>
              </w:rPr>
              <w:t>(</w:t>
            </w:r>
            <w:r>
              <w:rPr>
                <w:rFonts w:ascii="新宋体" w:hAnsi="新宋体" w:eastAsia="新宋体" w:cs="新宋体"/>
                <w:spacing w:val="2"/>
                <w:sz w:val="24"/>
                <w:szCs w:val="24"/>
              </w:rPr>
              <w:t>6分)，在规定时间内完成信息维护更新计6</w:t>
            </w:r>
            <w:r>
              <w:rPr>
                <w:rFonts w:ascii="新宋体" w:hAnsi="新宋体" w:eastAsia="新宋体" w:cs="新宋体"/>
                <w:spacing w:val="-7"/>
                <w:sz w:val="24"/>
                <w:szCs w:val="24"/>
              </w:rPr>
              <w:t>分，在规定时间内每出现一条信息维护未到位的扣0.</w:t>
            </w:r>
            <w:r>
              <w:rPr>
                <w:rFonts w:ascii="新宋体" w:hAnsi="新宋体" w:eastAsia="新宋体" w:cs="新宋体"/>
                <w:spacing w:val="-4"/>
                <w:sz w:val="24"/>
                <w:szCs w:val="24"/>
              </w:rPr>
              <w:t>1</w:t>
            </w:r>
            <w:r>
              <w:rPr>
                <w:rFonts w:ascii="新宋体" w:hAnsi="新宋体" w:eastAsia="新宋体" w:cs="新宋体"/>
                <w:spacing w:val="-13"/>
                <w:sz w:val="24"/>
                <w:szCs w:val="24"/>
              </w:rPr>
              <w:t>分</w:t>
            </w:r>
            <w:r>
              <w:rPr>
                <w:rFonts w:ascii="新宋体" w:hAnsi="新宋体" w:eastAsia="新宋体" w:cs="新宋体"/>
                <w:spacing w:val="-10"/>
                <w:sz w:val="24"/>
                <w:szCs w:val="24"/>
              </w:rPr>
              <w:t>，扣完为止</w:t>
            </w:r>
            <w:r>
              <w:rPr>
                <w:rFonts w:hint="eastAsia" w:ascii="新宋体" w:hAnsi="新宋体" w:eastAsia="新宋体" w:cs="新宋体"/>
                <w:spacing w:val="-10"/>
                <w:sz w:val="24"/>
                <w:szCs w:val="24"/>
                <w:lang w:eastAsia="zh-CN"/>
              </w:rPr>
              <w:t>。</w:t>
            </w:r>
          </w:p>
          <w:p>
            <w:pPr>
              <w:spacing w:before="78" w:line="242" w:lineRule="auto"/>
              <w:ind w:left="113" w:right="38" w:firstLine="16"/>
              <w:rPr>
                <w:rFonts w:ascii="新宋体" w:hAnsi="新宋体" w:eastAsia="新宋体" w:cs="新宋体"/>
                <w:sz w:val="24"/>
                <w:szCs w:val="24"/>
              </w:rPr>
            </w:pPr>
            <w:r>
              <w:rPr>
                <w:rFonts w:ascii="新宋体" w:hAnsi="新宋体" w:eastAsia="新宋体" w:cs="新宋体"/>
                <w:spacing w:val="-8"/>
                <w:sz w:val="24"/>
                <w:szCs w:val="24"/>
              </w:rPr>
              <w:t>3</w:t>
            </w:r>
            <w:r>
              <w:rPr>
                <w:rFonts w:ascii="新宋体" w:hAnsi="新宋体" w:eastAsia="新宋体" w:cs="新宋体"/>
                <w:spacing w:val="-6"/>
                <w:sz w:val="24"/>
                <w:szCs w:val="24"/>
              </w:rPr>
              <w:t>.</w:t>
            </w:r>
            <w:r>
              <w:rPr>
                <w:rFonts w:ascii="新宋体" w:hAnsi="新宋体" w:eastAsia="新宋体" w:cs="新宋体"/>
                <w:spacing w:val="-4"/>
                <w:sz w:val="24"/>
                <w:szCs w:val="24"/>
              </w:rPr>
              <w:t>脱贫劳动力及边缘易致贫劳动力数据真实性(4分)，</w:t>
            </w:r>
            <w:r>
              <w:rPr>
                <w:rFonts w:ascii="新宋体" w:hAnsi="新宋体" w:eastAsia="新宋体" w:cs="新宋体"/>
                <w:spacing w:val="-8"/>
                <w:sz w:val="24"/>
                <w:szCs w:val="24"/>
              </w:rPr>
              <w:t>每</w:t>
            </w:r>
            <w:r>
              <w:rPr>
                <w:rFonts w:ascii="新宋体" w:hAnsi="新宋体" w:eastAsia="新宋体" w:cs="新宋体"/>
                <w:spacing w:val="-7"/>
                <w:sz w:val="24"/>
                <w:szCs w:val="24"/>
              </w:rPr>
              <w:t>出现一例不真实的数据扣0.2分，扣完为止。</w:t>
            </w:r>
          </w:p>
        </w:tc>
        <w:tc>
          <w:tcPr>
            <w:tcW w:w="1626"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221" w:lineRule="auto"/>
              <w:ind w:left="99"/>
              <w:rPr>
                <w:rFonts w:ascii="新宋体" w:hAnsi="新宋体" w:eastAsia="新宋体" w:cs="新宋体"/>
                <w:sz w:val="24"/>
                <w:szCs w:val="24"/>
              </w:rPr>
            </w:pPr>
            <w:r>
              <w:rPr>
                <w:rFonts w:ascii="新宋体" w:hAnsi="新宋体" w:eastAsia="新宋体" w:cs="新宋体"/>
                <w:spacing w:val="-2"/>
                <w:sz w:val="24"/>
                <w:szCs w:val="24"/>
              </w:rPr>
              <w:t>查阅平台</w:t>
            </w:r>
            <w:r>
              <w:rPr>
                <w:rFonts w:ascii="新宋体" w:hAnsi="新宋体" w:eastAsia="新宋体" w:cs="新宋体"/>
                <w:spacing w:val="-1"/>
                <w:sz w:val="24"/>
                <w:szCs w:val="24"/>
              </w:rPr>
              <w:t>系统</w:t>
            </w:r>
          </w:p>
          <w:p>
            <w:pPr>
              <w:spacing w:before="22" w:line="216" w:lineRule="auto"/>
              <w:ind w:left="232"/>
              <w:rPr>
                <w:rFonts w:ascii="新宋体" w:hAnsi="新宋体" w:eastAsia="新宋体" w:cs="新宋体"/>
                <w:sz w:val="24"/>
                <w:szCs w:val="24"/>
              </w:rPr>
            </w:pPr>
            <w:r>
              <w:rPr>
                <w:rFonts w:ascii="新宋体" w:hAnsi="新宋体" w:eastAsia="新宋体" w:cs="新宋体"/>
                <w:spacing w:val="-6"/>
                <w:sz w:val="24"/>
                <w:szCs w:val="24"/>
              </w:rPr>
              <w:t>实</w:t>
            </w:r>
            <w:r>
              <w:rPr>
                <w:rFonts w:ascii="新宋体" w:hAnsi="新宋体" w:eastAsia="新宋体" w:cs="新宋体"/>
                <w:spacing w:val="-3"/>
                <w:sz w:val="24"/>
                <w:szCs w:val="24"/>
              </w:rPr>
              <w:t>地走访或</w:t>
            </w:r>
          </w:p>
          <w:p>
            <w:pPr>
              <w:spacing w:before="31" w:line="221" w:lineRule="auto"/>
              <w:ind w:left="368"/>
              <w:rPr>
                <w:rFonts w:ascii="新宋体" w:hAnsi="新宋体" w:eastAsia="新宋体" w:cs="新宋体"/>
                <w:sz w:val="24"/>
                <w:szCs w:val="24"/>
              </w:rPr>
            </w:pPr>
            <w:r>
              <w:rPr>
                <w:rFonts w:ascii="新宋体" w:hAnsi="新宋体" w:eastAsia="新宋体" w:cs="新宋体"/>
                <w:spacing w:val="-8"/>
                <w:sz w:val="24"/>
                <w:szCs w:val="24"/>
              </w:rPr>
              <w:t>电</w:t>
            </w:r>
            <w:r>
              <w:rPr>
                <w:rFonts w:ascii="新宋体" w:hAnsi="新宋体" w:eastAsia="新宋体" w:cs="新宋体"/>
                <w:spacing w:val="-7"/>
                <w:sz w:val="24"/>
                <w:szCs w:val="24"/>
              </w:rPr>
              <w:t>话抽查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7" w:hRule="atLeast"/>
        </w:trPr>
        <w:tc>
          <w:tcPr>
            <w:tcW w:w="461"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78" w:line="181" w:lineRule="auto"/>
              <w:ind w:left="183"/>
              <w:rPr>
                <w:rFonts w:ascii="新宋体" w:hAnsi="新宋体" w:eastAsia="新宋体" w:cs="新宋体"/>
                <w:sz w:val="24"/>
                <w:szCs w:val="24"/>
              </w:rPr>
            </w:pPr>
            <w:r>
              <w:rPr>
                <w:rFonts w:ascii="新宋体" w:hAnsi="新宋体" w:eastAsia="新宋体" w:cs="新宋体"/>
                <w:sz w:val="24"/>
                <w:szCs w:val="24"/>
              </w:rPr>
              <w:t>3</w:t>
            </w:r>
          </w:p>
        </w:tc>
        <w:tc>
          <w:tcPr>
            <w:tcW w:w="1209"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8" w:line="255" w:lineRule="auto"/>
              <w:ind w:left="139" w:right="123" w:hanging="8"/>
              <w:rPr>
                <w:rFonts w:ascii="新宋体" w:hAnsi="新宋体" w:eastAsia="新宋体" w:cs="新宋体"/>
                <w:sz w:val="24"/>
                <w:szCs w:val="24"/>
              </w:rPr>
            </w:pPr>
            <w:r>
              <w:rPr>
                <w:rFonts w:ascii="新宋体" w:hAnsi="新宋体" w:eastAsia="新宋体" w:cs="新宋体"/>
                <w:spacing w:val="-3"/>
                <w:sz w:val="24"/>
                <w:szCs w:val="24"/>
              </w:rPr>
              <w:t>就业帮扶</w:t>
            </w:r>
            <w:r>
              <w:rPr>
                <w:rFonts w:ascii="新宋体" w:hAnsi="新宋体" w:eastAsia="新宋体" w:cs="新宋体"/>
                <w:spacing w:val="-5"/>
                <w:sz w:val="24"/>
                <w:szCs w:val="24"/>
              </w:rPr>
              <w:t>车间建设</w:t>
            </w:r>
          </w:p>
        </w:tc>
        <w:tc>
          <w:tcPr>
            <w:tcW w:w="782" w:type="dxa"/>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78" w:line="220" w:lineRule="auto"/>
              <w:ind w:left="127"/>
              <w:rPr>
                <w:rFonts w:ascii="新宋体" w:hAnsi="新宋体" w:eastAsia="新宋体" w:cs="新宋体"/>
                <w:sz w:val="24"/>
                <w:szCs w:val="24"/>
              </w:rPr>
            </w:pPr>
            <w:r>
              <w:rPr>
                <w:rFonts w:ascii="新宋体" w:hAnsi="新宋体" w:eastAsia="新宋体" w:cs="新宋体"/>
                <w:spacing w:val="-15"/>
                <w:sz w:val="24"/>
                <w:szCs w:val="24"/>
              </w:rPr>
              <w:t>25分</w:t>
            </w:r>
          </w:p>
        </w:tc>
        <w:tc>
          <w:tcPr>
            <w:tcW w:w="5804" w:type="dxa"/>
            <w:vAlign w:val="top"/>
          </w:tcPr>
          <w:p>
            <w:pPr>
              <w:spacing w:line="424" w:lineRule="auto"/>
              <w:rPr>
                <w:rFonts w:ascii="Arial"/>
                <w:sz w:val="21"/>
              </w:rPr>
            </w:pPr>
          </w:p>
          <w:p>
            <w:pPr>
              <w:spacing w:before="78"/>
              <w:ind w:left="109" w:right="38" w:firstLine="21"/>
              <w:rPr>
                <w:rFonts w:hint="eastAsia" w:ascii="新宋体" w:hAnsi="新宋体" w:eastAsia="新宋体" w:cs="新宋体"/>
                <w:spacing w:val="-17"/>
                <w:sz w:val="24"/>
                <w:szCs w:val="24"/>
                <w:lang w:eastAsia="zh-CN"/>
              </w:rPr>
            </w:pPr>
            <w:r>
              <w:rPr>
                <w:rFonts w:ascii="新宋体" w:hAnsi="新宋体" w:eastAsia="新宋体" w:cs="新宋体"/>
                <w:spacing w:val="-4"/>
                <w:sz w:val="24"/>
                <w:szCs w:val="24"/>
              </w:rPr>
              <w:t>1.就业帮扶车间总量完</w:t>
            </w:r>
            <w:r>
              <w:rPr>
                <w:rFonts w:ascii="新宋体" w:hAnsi="新宋体" w:eastAsia="新宋体" w:cs="新宋体"/>
                <w:spacing w:val="-2"/>
                <w:sz w:val="24"/>
                <w:szCs w:val="24"/>
              </w:rPr>
              <w:t>成情况(5分)，每少建设一家</w:t>
            </w:r>
            <w:r>
              <w:rPr>
                <w:rFonts w:ascii="新宋体" w:hAnsi="新宋体" w:eastAsia="新宋体" w:cs="新宋体"/>
                <w:spacing w:val="-18"/>
                <w:sz w:val="24"/>
                <w:szCs w:val="24"/>
              </w:rPr>
              <w:t>扣</w:t>
            </w:r>
            <w:r>
              <w:rPr>
                <w:rFonts w:ascii="新宋体" w:hAnsi="新宋体" w:eastAsia="新宋体" w:cs="新宋体"/>
                <w:spacing w:val="-17"/>
                <w:sz w:val="24"/>
                <w:szCs w:val="24"/>
              </w:rPr>
              <w:t>1分，直至扣完</w:t>
            </w:r>
            <w:r>
              <w:rPr>
                <w:rFonts w:hint="eastAsia" w:ascii="新宋体" w:hAnsi="新宋体" w:eastAsia="新宋体" w:cs="新宋体"/>
                <w:spacing w:val="-17"/>
                <w:sz w:val="24"/>
                <w:szCs w:val="24"/>
                <w:lang w:eastAsia="zh-CN"/>
              </w:rPr>
              <w:t>。</w:t>
            </w:r>
          </w:p>
          <w:p>
            <w:pPr>
              <w:spacing w:before="78"/>
              <w:ind w:left="109" w:right="38" w:firstLine="21"/>
              <w:rPr>
                <w:rFonts w:hint="eastAsia" w:ascii="新宋体" w:hAnsi="新宋体" w:eastAsia="新宋体" w:cs="新宋体"/>
                <w:spacing w:val="-9"/>
                <w:sz w:val="24"/>
                <w:szCs w:val="24"/>
                <w:lang w:eastAsia="zh-CN"/>
              </w:rPr>
            </w:pPr>
            <w:r>
              <w:rPr>
                <w:rFonts w:ascii="新宋体" w:hAnsi="新宋体" w:eastAsia="新宋体" w:cs="新宋体"/>
                <w:spacing w:val="-3"/>
                <w:sz w:val="24"/>
                <w:szCs w:val="24"/>
              </w:rPr>
              <w:t>2</w:t>
            </w:r>
            <w:r>
              <w:rPr>
                <w:rFonts w:ascii="新宋体" w:hAnsi="新宋体" w:eastAsia="新宋体" w:cs="新宋体"/>
                <w:spacing w:val="-2"/>
                <w:sz w:val="24"/>
                <w:szCs w:val="24"/>
              </w:rPr>
              <w:t>.就业帮扶车间建设标准情况(5分)，每出现一家不</w:t>
            </w:r>
            <w:r>
              <w:rPr>
                <w:rFonts w:ascii="新宋体" w:hAnsi="新宋体" w:eastAsia="新宋体" w:cs="新宋体"/>
                <w:spacing w:val="-17"/>
                <w:sz w:val="24"/>
                <w:szCs w:val="24"/>
              </w:rPr>
              <w:t>符</w:t>
            </w:r>
            <w:r>
              <w:rPr>
                <w:rFonts w:ascii="新宋体" w:hAnsi="新宋体" w:eastAsia="新宋体" w:cs="新宋体"/>
                <w:spacing w:val="-9"/>
                <w:sz w:val="24"/>
                <w:szCs w:val="24"/>
              </w:rPr>
              <w:t>合建设标准的扣0.5分，扣完为止</w:t>
            </w:r>
            <w:r>
              <w:rPr>
                <w:rFonts w:hint="eastAsia" w:ascii="新宋体" w:hAnsi="新宋体" w:eastAsia="新宋体" w:cs="新宋体"/>
                <w:spacing w:val="-9"/>
                <w:sz w:val="24"/>
                <w:szCs w:val="24"/>
                <w:lang w:eastAsia="zh-CN"/>
              </w:rPr>
              <w:t>。</w:t>
            </w:r>
          </w:p>
          <w:p>
            <w:pPr>
              <w:spacing w:before="78"/>
              <w:ind w:left="109" w:right="38" w:firstLine="21"/>
              <w:rPr>
                <w:rFonts w:hint="eastAsia" w:ascii="新宋体" w:hAnsi="新宋体" w:eastAsia="新宋体" w:cs="新宋体"/>
                <w:spacing w:val="-14"/>
                <w:sz w:val="24"/>
                <w:szCs w:val="24"/>
                <w:lang w:eastAsia="zh-CN"/>
              </w:rPr>
            </w:pPr>
            <w:r>
              <w:rPr>
                <w:rFonts w:ascii="新宋体" w:hAnsi="新宋体" w:eastAsia="新宋体" w:cs="新宋体"/>
                <w:spacing w:val="-5"/>
                <w:sz w:val="24"/>
                <w:szCs w:val="24"/>
              </w:rPr>
              <w:t>3</w:t>
            </w:r>
            <w:r>
              <w:rPr>
                <w:rFonts w:ascii="新宋体" w:hAnsi="新宋体" w:eastAsia="新宋体" w:cs="新宋体"/>
                <w:spacing w:val="-4"/>
                <w:sz w:val="24"/>
                <w:szCs w:val="24"/>
              </w:rPr>
              <w:t>.易地扶贫搬迁安</w:t>
            </w:r>
            <w:r>
              <w:rPr>
                <w:rFonts w:hint="eastAsia" w:ascii="新宋体" w:hAnsi="新宋体" w:eastAsia="新宋体" w:cs="新宋体"/>
                <w:spacing w:val="-4"/>
                <w:sz w:val="24"/>
                <w:szCs w:val="24"/>
                <w:lang w:eastAsia="zh-CN"/>
              </w:rPr>
              <w:t>置</w:t>
            </w:r>
            <w:r>
              <w:rPr>
                <w:rFonts w:ascii="新宋体" w:hAnsi="新宋体" w:eastAsia="新宋体" w:cs="新宋体"/>
                <w:spacing w:val="-4"/>
                <w:sz w:val="24"/>
                <w:szCs w:val="24"/>
              </w:rPr>
              <w:t>点就业帮扶车间建设情况(5分)，</w:t>
            </w:r>
            <w:r>
              <w:rPr>
                <w:rFonts w:ascii="新宋体" w:hAnsi="新宋体" w:eastAsia="新宋体" w:cs="新宋体"/>
                <w:spacing w:val="-16"/>
                <w:sz w:val="24"/>
                <w:szCs w:val="24"/>
              </w:rPr>
              <w:t>超过100人的安</w:t>
            </w:r>
            <w:r>
              <w:rPr>
                <w:rFonts w:hint="eastAsia" w:ascii="新宋体" w:hAnsi="新宋体" w:eastAsia="新宋体" w:cs="新宋体"/>
                <w:spacing w:val="-16"/>
                <w:sz w:val="24"/>
                <w:szCs w:val="24"/>
                <w:lang w:eastAsia="zh-CN"/>
              </w:rPr>
              <w:t>置</w:t>
            </w:r>
            <w:r>
              <w:rPr>
                <w:rFonts w:ascii="新宋体" w:hAnsi="新宋体" w:eastAsia="新宋体" w:cs="新宋体"/>
                <w:spacing w:val="-16"/>
                <w:sz w:val="24"/>
                <w:szCs w:val="24"/>
              </w:rPr>
              <w:t>点每少建设一家扣1分，扣完为止</w:t>
            </w:r>
            <w:r>
              <w:rPr>
                <w:rFonts w:hint="eastAsia" w:ascii="新宋体" w:hAnsi="新宋体" w:eastAsia="新宋体" w:cs="新宋体"/>
                <w:spacing w:val="-14"/>
                <w:sz w:val="24"/>
                <w:szCs w:val="24"/>
                <w:lang w:eastAsia="zh-CN"/>
              </w:rPr>
              <w:t>。</w:t>
            </w:r>
          </w:p>
          <w:p>
            <w:pPr>
              <w:spacing w:before="78"/>
              <w:ind w:left="109" w:right="38" w:firstLine="21"/>
              <w:rPr>
                <w:rFonts w:ascii="新宋体" w:hAnsi="新宋体" w:eastAsia="新宋体" w:cs="新宋体"/>
                <w:sz w:val="24"/>
                <w:szCs w:val="24"/>
              </w:rPr>
            </w:pPr>
            <w:r>
              <w:rPr>
                <w:rFonts w:ascii="新宋体" w:hAnsi="新宋体" w:eastAsia="新宋体" w:cs="新宋体"/>
                <w:spacing w:val="19"/>
                <w:sz w:val="24"/>
                <w:szCs w:val="24"/>
              </w:rPr>
              <w:t>4</w:t>
            </w:r>
            <w:r>
              <w:rPr>
                <w:rFonts w:ascii="新宋体" w:hAnsi="新宋体" w:eastAsia="新宋体" w:cs="新宋体"/>
                <w:spacing w:val="11"/>
                <w:sz w:val="24"/>
                <w:szCs w:val="24"/>
              </w:rPr>
              <w:t>.吸纳就业总数(含脱贫劳动力)(10分)，每低于</w:t>
            </w:r>
            <w:r>
              <w:rPr>
                <w:rFonts w:ascii="新宋体" w:hAnsi="新宋体" w:eastAsia="新宋体" w:cs="新宋体"/>
                <w:spacing w:val="-4"/>
                <w:sz w:val="24"/>
                <w:szCs w:val="24"/>
              </w:rPr>
              <w:t>2</w:t>
            </w:r>
            <w:r>
              <w:rPr>
                <w:rFonts w:ascii="新宋体" w:hAnsi="新宋体" w:eastAsia="新宋体" w:cs="新宋体"/>
                <w:spacing w:val="-3"/>
                <w:sz w:val="24"/>
                <w:szCs w:val="24"/>
              </w:rPr>
              <w:t>0</w:t>
            </w:r>
            <w:r>
              <w:rPr>
                <w:rFonts w:ascii="新宋体" w:hAnsi="新宋体" w:eastAsia="新宋体" w:cs="新宋体"/>
                <w:spacing w:val="-2"/>
                <w:sz w:val="24"/>
                <w:szCs w:val="24"/>
              </w:rPr>
              <w:t>22年就业帮扶车间吸纳就业总量、脱贫劳动力总量</w:t>
            </w:r>
          </w:p>
          <w:p>
            <w:pPr>
              <w:spacing w:line="219" w:lineRule="auto"/>
              <w:ind w:left="130"/>
              <w:rPr>
                <w:rFonts w:ascii="新宋体" w:hAnsi="新宋体" w:eastAsia="新宋体" w:cs="新宋体"/>
                <w:sz w:val="24"/>
                <w:szCs w:val="24"/>
              </w:rPr>
            </w:pPr>
            <w:r>
              <w:rPr>
                <w:rFonts w:ascii="新宋体" w:hAnsi="新宋体" w:eastAsia="新宋体" w:cs="新宋体"/>
                <w:spacing w:val="-25"/>
                <w:sz w:val="24"/>
                <w:szCs w:val="24"/>
              </w:rPr>
              <w:t>1</w:t>
            </w:r>
            <w:r>
              <w:rPr>
                <w:rFonts w:ascii="新宋体" w:hAnsi="新宋体" w:eastAsia="新宋体" w:cs="新宋体"/>
                <w:spacing w:val="-13"/>
                <w:sz w:val="24"/>
                <w:szCs w:val="24"/>
              </w:rPr>
              <w:t>个百分点，扣1分，扣完为止。</w:t>
            </w:r>
          </w:p>
        </w:tc>
        <w:tc>
          <w:tcPr>
            <w:tcW w:w="1626"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8" w:line="253" w:lineRule="auto"/>
              <w:ind w:left="375" w:right="45" w:hanging="355"/>
              <w:rPr>
                <w:rFonts w:ascii="新宋体" w:hAnsi="新宋体" w:eastAsia="新宋体" w:cs="新宋体"/>
                <w:sz w:val="24"/>
                <w:szCs w:val="24"/>
              </w:rPr>
            </w:pPr>
            <w:r>
              <w:rPr>
                <w:rFonts w:ascii="新宋体" w:hAnsi="新宋体" w:eastAsia="新宋体" w:cs="新宋体"/>
                <w:spacing w:val="-18"/>
                <w:sz w:val="24"/>
                <w:szCs w:val="24"/>
              </w:rPr>
              <w:t>查阅平台系统、</w:t>
            </w:r>
            <w:r>
              <w:rPr>
                <w:rFonts w:ascii="新宋体" w:hAnsi="新宋体" w:eastAsia="新宋体" w:cs="新宋体"/>
                <w:spacing w:val="-14"/>
                <w:sz w:val="24"/>
                <w:szCs w:val="24"/>
              </w:rPr>
              <w:t>实</w:t>
            </w:r>
            <w:r>
              <w:rPr>
                <w:rFonts w:ascii="新宋体" w:hAnsi="新宋体" w:eastAsia="新宋体" w:cs="新宋体"/>
                <w:spacing w:val="-10"/>
                <w:sz w:val="24"/>
                <w:szCs w:val="24"/>
              </w:rPr>
              <w:t>地走访</w:t>
            </w:r>
          </w:p>
        </w:tc>
      </w:tr>
    </w:tbl>
    <w:p>
      <w:pPr>
        <w:spacing w:line="90" w:lineRule="exact"/>
      </w:pPr>
    </w:p>
    <w:p>
      <w:pPr>
        <w:rPr>
          <w:rFonts w:ascii="Arial"/>
          <w:sz w:val="21"/>
        </w:rPr>
      </w:pPr>
    </w:p>
    <w:p>
      <w:pPr>
        <w:sectPr>
          <w:footerReference r:id="rId3" w:type="default"/>
          <w:pgSz w:w="11907" w:h="16839"/>
          <w:pgMar w:top="2098" w:right="1474" w:bottom="1984" w:left="1587" w:header="0" w:footer="1328" w:gutter="0"/>
          <w:cols w:space="720" w:num="1"/>
        </w:sectPr>
      </w:pPr>
    </w:p>
    <w:tbl>
      <w:tblPr>
        <w:tblStyle w:val="11"/>
        <w:tblpPr w:leftFromText="180" w:rightFromText="180" w:vertAnchor="text" w:horzAnchor="page" w:tblpX="1147" w:tblpY="251"/>
        <w:tblOverlap w:val="never"/>
        <w:tblW w:w="988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0"/>
        <w:gridCol w:w="1209"/>
        <w:gridCol w:w="782"/>
        <w:gridCol w:w="5804"/>
        <w:gridCol w:w="15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570" w:type="dxa"/>
            <w:textDirection w:val="tbRlV"/>
            <w:vAlign w:val="top"/>
          </w:tcPr>
          <w:p>
            <w:pPr>
              <w:spacing w:before="107" w:line="209" w:lineRule="auto"/>
              <w:ind w:left="74"/>
              <w:rPr>
                <w:rFonts w:ascii="黑体" w:hAnsi="黑体" w:eastAsia="黑体" w:cs="黑体"/>
                <w:sz w:val="24"/>
                <w:szCs w:val="24"/>
              </w:rPr>
            </w:pPr>
            <w:r>
              <w:rPr>
                <w:rFonts w:ascii="黑体" w:hAnsi="黑体" w:eastAsia="黑体" w:cs="黑体"/>
                <w:spacing w:val="-16"/>
                <w:sz w:val="24"/>
                <w:szCs w:val="24"/>
              </w:rPr>
              <w:t>序号</w:t>
            </w:r>
          </w:p>
        </w:tc>
        <w:tc>
          <w:tcPr>
            <w:tcW w:w="1209" w:type="dxa"/>
            <w:vAlign w:val="top"/>
          </w:tcPr>
          <w:p>
            <w:pPr>
              <w:spacing w:before="229" w:line="220" w:lineRule="auto"/>
              <w:ind w:left="127"/>
              <w:rPr>
                <w:rFonts w:ascii="黑体" w:hAnsi="黑体" w:eastAsia="黑体" w:cs="黑体"/>
                <w:sz w:val="24"/>
                <w:szCs w:val="24"/>
              </w:rPr>
            </w:pPr>
            <w:r>
              <w:rPr>
                <w:rFonts w:ascii="黑体" w:hAnsi="黑体" w:eastAsia="黑体" w:cs="黑体"/>
                <w:spacing w:val="-2"/>
                <w:sz w:val="24"/>
                <w:szCs w:val="24"/>
              </w:rPr>
              <w:t>考核内容</w:t>
            </w:r>
          </w:p>
        </w:tc>
        <w:tc>
          <w:tcPr>
            <w:tcW w:w="782" w:type="dxa"/>
            <w:vAlign w:val="top"/>
          </w:tcPr>
          <w:p>
            <w:pPr>
              <w:spacing w:before="229" w:line="220" w:lineRule="auto"/>
              <w:ind w:left="159"/>
              <w:rPr>
                <w:rFonts w:ascii="黑体" w:hAnsi="黑体" w:eastAsia="黑体" w:cs="黑体"/>
                <w:sz w:val="24"/>
                <w:szCs w:val="24"/>
              </w:rPr>
            </w:pPr>
            <w:r>
              <w:rPr>
                <w:rFonts w:ascii="黑体" w:hAnsi="黑体" w:eastAsia="黑体" w:cs="黑体"/>
                <w:spacing w:val="-5"/>
                <w:sz w:val="24"/>
                <w:szCs w:val="24"/>
              </w:rPr>
              <w:t>分</w:t>
            </w:r>
            <w:r>
              <w:rPr>
                <w:rFonts w:ascii="黑体" w:hAnsi="黑体" w:eastAsia="黑体" w:cs="黑体"/>
                <w:spacing w:val="-3"/>
                <w:sz w:val="24"/>
                <w:szCs w:val="24"/>
              </w:rPr>
              <w:t>值</w:t>
            </w:r>
          </w:p>
        </w:tc>
        <w:tc>
          <w:tcPr>
            <w:tcW w:w="5804" w:type="dxa"/>
            <w:vAlign w:val="top"/>
          </w:tcPr>
          <w:p>
            <w:pPr>
              <w:spacing w:before="230" w:line="219" w:lineRule="auto"/>
              <w:ind w:left="2426"/>
              <w:rPr>
                <w:rFonts w:ascii="黑体" w:hAnsi="黑体" w:eastAsia="黑体" w:cs="黑体"/>
                <w:sz w:val="24"/>
                <w:szCs w:val="24"/>
              </w:rPr>
            </w:pPr>
            <w:r>
              <w:rPr>
                <w:rFonts w:ascii="黑体" w:hAnsi="黑体" w:eastAsia="黑体" w:cs="黑体"/>
                <w:spacing w:val="-2"/>
                <w:sz w:val="24"/>
                <w:szCs w:val="24"/>
              </w:rPr>
              <w:t>评分标</w:t>
            </w:r>
            <w:r>
              <w:rPr>
                <w:rFonts w:ascii="黑体" w:hAnsi="黑体" w:eastAsia="黑体" w:cs="黑体"/>
                <w:spacing w:val="-1"/>
                <w:sz w:val="24"/>
                <w:szCs w:val="24"/>
              </w:rPr>
              <w:t>准</w:t>
            </w:r>
          </w:p>
        </w:tc>
        <w:tc>
          <w:tcPr>
            <w:tcW w:w="1520" w:type="dxa"/>
            <w:vAlign w:val="top"/>
          </w:tcPr>
          <w:p>
            <w:pPr>
              <w:spacing w:before="230" w:line="218" w:lineRule="auto"/>
              <w:ind w:left="337"/>
              <w:rPr>
                <w:rFonts w:ascii="黑体" w:hAnsi="黑体" w:eastAsia="黑体" w:cs="黑体"/>
                <w:sz w:val="24"/>
                <w:szCs w:val="24"/>
              </w:rPr>
            </w:pPr>
            <w:r>
              <w:rPr>
                <w:rFonts w:ascii="黑体" w:hAnsi="黑体" w:eastAsia="黑体" w:cs="黑体"/>
                <w:spacing w:val="-2"/>
                <w:sz w:val="24"/>
                <w:szCs w:val="24"/>
              </w:rPr>
              <w:t>考核方式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4" w:hRule="atLeast"/>
        </w:trPr>
        <w:tc>
          <w:tcPr>
            <w:tcW w:w="570" w:type="dxa"/>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8" w:line="181" w:lineRule="auto"/>
              <w:ind w:left="175"/>
              <w:rPr>
                <w:rFonts w:ascii="新宋体" w:hAnsi="新宋体" w:eastAsia="新宋体" w:cs="新宋体"/>
                <w:sz w:val="24"/>
                <w:szCs w:val="24"/>
              </w:rPr>
            </w:pPr>
            <w:r>
              <w:rPr>
                <w:rFonts w:ascii="新宋体" w:hAnsi="新宋体" w:eastAsia="新宋体" w:cs="新宋体"/>
                <w:sz w:val="24"/>
                <w:szCs w:val="24"/>
              </w:rPr>
              <w:t>4</w:t>
            </w:r>
          </w:p>
        </w:tc>
        <w:tc>
          <w:tcPr>
            <w:tcW w:w="1209"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8" w:line="255" w:lineRule="auto"/>
              <w:ind w:left="128" w:right="126" w:hanging="5"/>
              <w:rPr>
                <w:rFonts w:ascii="新宋体" w:hAnsi="新宋体" w:eastAsia="新宋体" w:cs="新宋体"/>
                <w:sz w:val="24"/>
                <w:szCs w:val="24"/>
              </w:rPr>
            </w:pPr>
            <w:r>
              <w:rPr>
                <w:rFonts w:ascii="新宋体" w:hAnsi="新宋体" w:eastAsia="新宋体" w:cs="新宋体"/>
                <w:spacing w:val="-2"/>
                <w:sz w:val="24"/>
                <w:szCs w:val="24"/>
              </w:rPr>
              <w:t>基层</w:t>
            </w:r>
            <w:r>
              <w:rPr>
                <w:rFonts w:ascii="新宋体" w:hAnsi="新宋体" w:eastAsia="新宋体" w:cs="新宋体"/>
                <w:spacing w:val="-1"/>
                <w:sz w:val="24"/>
                <w:szCs w:val="24"/>
              </w:rPr>
              <w:t>公共</w:t>
            </w:r>
            <w:r>
              <w:rPr>
                <w:rFonts w:ascii="新宋体" w:hAnsi="新宋体" w:eastAsia="新宋体" w:cs="新宋体"/>
                <w:spacing w:val="-3"/>
                <w:sz w:val="24"/>
                <w:szCs w:val="24"/>
              </w:rPr>
              <w:t>就业服务</w:t>
            </w:r>
          </w:p>
        </w:tc>
        <w:tc>
          <w:tcPr>
            <w:tcW w:w="782"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78" w:line="220" w:lineRule="auto"/>
              <w:ind w:left="112"/>
              <w:rPr>
                <w:rFonts w:ascii="新宋体" w:hAnsi="新宋体" w:eastAsia="新宋体" w:cs="新宋体"/>
                <w:sz w:val="24"/>
                <w:szCs w:val="24"/>
              </w:rPr>
            </w:pPr>
            <w:r>
              <w:rPr>
                <w:rFonts w:ascii="新宋体" w:hAnsi="新宋体" w:eastAsia="新宋体" w:cs="新宋体"/>
                <w:spacing w:val="-15"/>
                <w:sz w:val="24"/>
                <w:szCs w:val="24"/>
              </w:rPr>
              <w:t>20分</w:t>
            </w:r>
          </w:p>
        </w:tc>
        <w:tc>
          <w:tcPr>
            <w:tcW w:w="5804" w:type="dxa"/>
            <w:vAlign w:val="top"/>
          </w:tcPr>
          <w:p>
            <w:pPr>
              <w:spacing w:before="40" w:line="239" w:lineRule="auto"/>
              <w:ind w:left="109" w:right="38" w:firstLine="20"/>
              <w:rPr>
                <w:rFonts w:hint="eastAsia" w:ascii="新宋体" w:hAnsi="新宋体" w:eastAsia="新宋体" w:cs="新宋体"/>
                <w:spacing w:val="-3"/>
                <w:sz w:val="24"/>
                <w:szCs w:val="24"/>
                <w:lang w:eastAsia="zh-CN"/>
              </w:rPr>
            </w:pPr>
            <w:r>
              <w:rPr>
                <w:rFonts w:ascii="新宋体" w:hAnsi="新宋体" w:eastAsia="新宋体" w:cs="新宋体"/>
                <w:spacing w:val="4"/>
                <w:sz w:val="24"/>
                <w:szCs w:val="24"/>
              </w:rPr>
              <w:t>1.村级公共就业服务平台建设总量完成情况(5分)</w:t>
            </w:r>
            <w:r>
              <w:rPr>
                <w:rFonts w:ascii="新宋体" w:hAnsi="新宋体" w:eastAsia="新宋体" w:cs="新宋体"/>
                <w:sz w:val="24"/>
                <w:szCs w:val="24"/>
              </w:rPr>
              <w:t>，</w:t>
            </w:r>
            <w:r>
              <w:rPr>
                <w:rFonts w:ascii="新宋体" w:hAnsi="新宋体" w:eastAsia="新宋体" w:cs="新宋体"/>
                <w:spacing w:val="-4"/>
                <w:sz w:val="24"/>
                <w:szCs w:val="24"/>
              </w:rPr>
              <w:t>每少</w:t>
            </w:r>
            <w:r>
              <w:rPr>
                <w:rFonts w:ascii="新宋体" w:hAnsi="新宋体" w:eastAsia="新宋体" w:cs="新宋体"/>
                <w:spacing w:val="-3"/>
                <w:sz w:val="24"/>
                <w:szCs w:val="24"/>
              </w:rPr>
              <w:t>建</w:t>
            </w:r>
            <w:r>
              <w:rPr>
                <w:rFonts w:ascii="新宋体" w:hAnsi="新宋体" w:eastAsia="新宋体" w:cs="新宋体"/>
                <w:spacing w:val="-2"/>
                <w:sz w:val="24"/>
                <w:szCs w:val="24"/>
              </w:rPr>
              <w:t>设一个扣1分，出现一家未配备工作人员或未</w:t>
            </w:r>
            <w:r>
              <w:rPr>
                <w:rFonts w:ascii="新宋体" w:hAnsi="新宋体" w:eastAsia="新宋体" w:cs="新宋体"/>
                <w:spacing w:val="-6"/>
                <w:sz w:val="24"/>
                <w:szCs w:val="24"/>
              </w:rPr>
              <w:t>分</w:t>
            </w:r>
            <w:r>
              <w:rPr>
                <w:rFonts w:ascii="新宋体" w:hAnsi="新宋体" w:eastAsia="新宋体" w:cs="新宋体"/>
                <w:spacing w:val="-5"/>
                <w:sz w:val="24"/>
                <w:szCs w:val="24"/>
              </w:rPr>
              <w:t>配</w:t>
            </w:r>
            <w:r>
              <w:rPr>
                <w:rFonts w:ascii="新宋体" w:hAnsi="新宋体" w:eastAsia="新宋体" w:cs="新宋体"/>
                <w:spacing w:val="-3"/>
                <w:sz w:val="24"/>
                <w:szCs w:val="24"/>
              </w:rPr>
              <w:t>账号村级平台的扣0.5分，扣完为止</w:t>
            </w:r>
            <w:r>
              <w:rPr>
                <w:rFonts w:hint="eastAsia" w:ascii="新宋体" w:hAnsi="新宋体" w:eastAsia="新宋体" w:cs="新宋体"/>
                <w:spacing w:val="-3"/>
                <w:sz w:val="24"/>
                <w:szCs w:val="24"/>
                <w:lang w:eastAsia="zh-CN"/>
              </w:rPr>
              <w:t>。</w:t>
            </w:r>
          </w:p>
          <w:p>
            <w:pPr>
              <w:spacing w:before="40" w:line="239" w:lineRule="auto"/>
              <w:ind w:left="109" w:right="38" w:firstLine="20"/>
              <w:rPr>
                <w:rFonts w:ascii="新宋体" w:hAnsi="新宋体" w:eastAsia="新宋体" w:cs="新宋体"/>
                <w:spacing w:val="-10"/>
                <w:sz w:val="24"/>
                <w:szCs w:val="24"/>
              </w:rPr>
            </w:pPr>
            <w:r>
              <w:rPr>
                <w:rFonts w:ascii="新宋体" w:hAnsi="新宋体" w:eastAsia="新宋体" w:cs="新宋体"/>
                <w:spacing w:val="4"/>
                <w:sz w:val="24"/>
                <w:szCs w:val="24"/>
              </w:rPr>
              <w:t>2.</w:t>
            </w:r>
            <w:r>
              <w:rPr>
                <w:rFonts w:hint="eastAsia" w:ascii="新宋体" w:hAnsi="新宋体" w:eastAsia="新宋体" w:cs="新宋体"/>
                <w:spacing w:val="4"/>
                <w:sz w:val="24"/>
                <w:szCs w:val="24"/>
                <w:lang w:val="en-US" w:eastAsia="zh-CN"/>
              </w:rPr>
              <w:t>100人以上</w:t>
            </w:r>
            <w:r>
              <w:rPr>
                <w:rFonts w:ascii="新宋体" w:hAnsi="新宋体" w:eastAsia="新宋体" w:cs="新宋体"/>
                <w:spacing w:val="3"/>
                <w:sz w:val="24"/>
                <w:szCs w:val="24"/>
              </w:rPr>
              <w:t>易</w:t>
            </w:r>
            <w:r>
              <w:rPr>
                <w:rFonts w:ascii="新宋体" w:hAnsi="新宋体" w:eastAsia="新宋体" w:cs="新宋体"/>
                <w:spacing w:val="2"/>
                <w:sz w:val="24"/>
                <w:szCs w:val="24"/>
              </w:rPr>
              <w:t>地扶贫搬迁安</w:t>
            </w:r>
            <w:r>
              <w:rPr>
                <w:rFonts w:hint="eastAsia" w:ascii="新宋体" w:hAnsi="新宋体" w:eastAsia="新宋体" w:cs="新宋体"/>
                <w:spacing w:val="2"/>
                <w:sz w:val="24"/>
                <w:szCs w:val="24"/>
                <w:lang w:eastAsia="zh-CN"/>
              </w:rPr>
              <w:t>置</w:t>
            </w:r>
            <w:r>
              <w:rPr>
                <w:rFonts w:ascii="新宋体" w:hAnsi="新宋体" w:eastAsia="新宋体" w:cs="新宋体"/>
                <w:spacing w:val="2"/>
                <w:sz w:val="24"/>
                <w:szCs w:val="24"/>
              </w:rPr>
              <w:t>点公共就业服务窗</w:t>
            </w:r>
            <w:r>
              <w:rPr>
                <w:rFonts w:ascii="新宋体" w:hAnsi="新宋体" w:eastAsia="新宋体" w:cs="新宋体"/>
                <w:spacing w:val="-4"/>
                <w:sz w:val="24"/>
                <w:szCs w:val="24"/>
              </w:rPr>
              <w:t>口建</w:t>
            </w:r>
            <w:r>
              <w:rPr>
                <w:rFonts w:ascii="新宋体" w:hAnsi="新宋体" w:eastAsia="新宋体" w:cs="新宋体"/>
                <w:spacing w:val="-2"/>
                <w:sz w:val="24"/>
                <w:szCs w:val="24"/>
              </w:rPr>
              <w:t>设配备情况(5分)，未合理配备就业服务站点或</w:t>
            </w:r>
            <w:r>
              <w:rPr>
                <w:rFonts w:ascii="新宋体" w:hAnsi="新宋体" w:eastAsia="新宋体" w:cs="新宋体"/>
                <w:spacing w:val="-14"/>
                <w:sz w:val="24"/>
                <w:szCs w:val="24"/>
              </w:rPr>
              <w:t>者</w:t>
            </w:r>
            <w:r>
              <w:rPr>
                <w:rFonts w:ascii="新宋体" w:hAnsi="新宋体" w:eastAsia="新宋体" w:cs="新宋体"/>
                <w:spacing w:val="-10"/>
                <w:sz w:val="24"/>
                <w:szCs w:val="24"/>
              </w:rPr>
              <w:t>窗口的每个扣1分，扣完为止。</w:t>
            </w:r>
          </w:p>
          <w:p>
            <w:pPr>
              <w:spacing w:before="40" w:line="239" w:lineRule="auto"/>
              <w:ind w:left="109" w:right="38" w:firstLine="20"/>
              <w:rPr>
                <w:rFonts w:ascii="新宋体" w:hAnsi="新宋体" w:eastAsia="新宋体" w:cs="新宋体"/>
                <w:sz w:val="24"/>
                <w:szCs w:val="24"/>
              </w:rPr>
            </w:pPr>
            <w:r>
              <w:rPr>
                <w:rFonts w:ascii="新宋体" w:hAnsi="新宋体" w:eastAsia="新宋体" w:cs="新宋体"/>
                <w:spacing w:val="-3"/>
                <w:sz w:val="24"/>
                <w:szCs w:val="24"/>
              </w:rPr>
              <w:t>3</w:t>
            </w:r>
            <w:r>
              <w:rPr>
                <w:rFonts w:ascii="新宋体" w:hAnsi="新宋体" w:eastAsia="新宋体" w:cs="新宋体"/>
                <w:spacing w:val="-2"/>
                <w:sz w:val="24"/>
                <w:szCs w:val="24"/>
              </w:rPr>
              <w:t>.基层公共就业服务开展(5分)，未配备工作人员的</w:t>
            </w:r>
            <w:r>
              <w:rPr>
                <w:rFonts w:ascii="新宋体" w:hAnsi="新宋体" w:eastAsia="新宋体" w:cs="新宋体"/>
                <w:spacing w:val="4"/>
                <w:sz w:val="24"/>
                <w:szCs w:val="24"/>
              </w:rPr>
              <w:t>基层公共就</w:t>
            </w:r>
            <w:r>
              <w:rPr>
                <w:rFonts w:ascii="新宋体" w:hAnsi="新宋体" w:eastAsia="新宋体" w:cs="新宋体"/>
                <w:spacing w:val="2"/>
                <w:sz w:val="24"/>
                <w:szCs w:val="24"/>
              </w:rPr>
              <w:t>业服务平台该项未零分；村级基层平台工</w:t>
            </w:r>
            <w:r>
              <w:rPr>
                <w:rFonts w:ascii="新宋体" w:hAnsi="新宋体" w:eastAsia="新宋体" w:cs="新宋体"/>
                <w:spacing w:val="4"/>
                <w:sz w:val="24"/>
                <w:szCs w:val="24"/>
              </w:rPr>
              <w:t>作人员的要</w:t>
            </w:r>
            <w:r>
              <w:rPr>
                <w:rFonts w:ascii="新宋体" w:hAnsi="新宋体" w:eastAsia="新宋体" w:cs="新宋体"/>
                <w:spacing w:val="2"/>
                <w:sz w:val="24"/>
                <w:szCs w:val="24"/>
              </w:rPr>
              <w:t>熟悉使用人社一体化业务经办平台，能独</w:t>
            </w:r>
            <w:r>
              <w:rPr>
                <w:rFonts w:ascii="新宋体" w:hAnsi="新宋体" w:eastAsia="新宋体" w:cs="新宋体"/>
                <w:spacing w:val="-12"/>
                <w:sz w:val="24"/>
                <w:szCs w:val="24"/>
              </w:rPr>
              <w:t>立完成</w:t>
            </w:r>
            <w:r>
              <w:rPr>
                <w:rFonts w:ascii="新宋体" w:hAnsi="新宋体" w:eastAsia="新宋体" w:cs="新宋体"/>
                <w:spacing w:val="-7"/>
                <w:sz w:val="24"/>
                <w:szCs w:val="24"/>
              </w:rPr>
              <w:t>就</w:t>
            </w:r>
            <w:r>
              <w:rPr>
                <w:rFonts w:ascii="新宋体" w:hAnsi="新宋体" w:eastAsia="新宋体" w:cs="新宋体"/>
                <w:spacing w:val="-6"/>
                <w:sz w:val="24"/>
                <w:szCs w:val="24"/>
              </w:rPr>
              <w:t>业失业登记、“311”服务等基本业务，如不</w:t>
            </w:r>
            <w:r>
              <w:rPr>
                <w:rFonts w:ascii="新宋体" w:hAnsi="新宋体" w:eastAsia="新宋体" w:cs="新宋体"/>
                <w:spacing w:val="-16"/>
                <w:sz w:val="24"/>
                <w:szCs w:val="24"/>
              </w:rPr>
              <w:t>能</w:t>
            </w:r>
            <w:r>
              <w:rPr>
                <w:rFonts w:ascii="新宋体" w:hAnsi="新宋体" w:eastAsia="新宋体" w:cs="新宋体"/>
                <w:spacing w:val="-13"/>
                <w:sz w:val="24"/>
                <w:szCs w:val="24"/>
              </w:rPr>
              <w:t>登</w:t>
            </w:r>
            <w:r>
              <w:rPr>
                <w:rFonts w:ascii="新宋体" w:hAnsi="新宋体" w:eastAsia="新宋体" w:cs="新宋体"/>
                <w:spacing w:val="-8"/>
                <w:sz w:val="24"/>
                <w:szCs w:val="24"/>
              </w:rPr>
              <w:t>录平台、开展就业失业登记等每一项次扣0.5分，</w:t>
            </w:r>
            <w:r>
              <w:rPr>
                <w:rFonts w:ascii="新宋体" w:hAnsi="新宋体" w:eastAsia="新宋体" w:cs="新宋体"/>
                <w:spacing w:val="-12"/>
                <w:sz w:val="24"/>
                <w:szCs w:val="24"/>
              </w:rPr>
              <w:t>扣</w:t>
            </w:r>
            <w:r>
              <w:rPr>
                <w:rFonts w:ascii="新宋体" w:hAnsi="新宋体" w:eastAsia="新宋体" w:cs="新宋体"/>
                <w:spacing w:val="-8"/>
                <w:sz w:val="24"/>
                <w:szCs w:val="24"/>
              </w:rPr>
              <w:t>完为止。</w:t>
            </w:r>
          </w:p>
          <w:p>
            <w:pPr>
              <w:spacing w:line="232" w:lineRule="auto"/>
              <w:ind w:left="115" w:right="104" w:hanging="4"/>
              <w:rPr>
                <w:rFonts w:ascii="新宋体" w:hAnsi="新宋体" w:eastAsia="新宋体" w:cs="新宋体"/>
                <w:sz w:val="24"/>
                <w:szCs w:val="24"/>
              </w:rPr>
            </w:pPr>
            <w:r>
              <w:rPr>
                <w:rFonts w:ascii="新宋体" w:hAnsi="新宋体" w:eastAsia="新宋体" w:cs="新宋体"/>
                <w:spacing w:val="-4"/>
                <w:sz w:val="24"/>
                <w:szCs w:val="24"/>
              </w:rPr>
              <w:t>4</w:t>
            </w:r>
            <w:r>
              <w:rPr>
                <w:rFonts w:ascii="新宋体" w:hAnsi="新宋体" w:eastAsia="新宋体" w:cs="新宋体"/>
                <w:spacing w:val="-3"/>
                <w:sz w:val="24"/>
                <w:szCs w:val="24"/>
              </w:rPr>
              <w:t>.</w:t>
            </w:r>
            <w:r>
              <w:rPr>
                <w:rFonts w:ascii="新宋体" w:hAnsi="新宋体" w:eastAsia="新宋体" w:cs="新宋体"/>
                <w:spacing w:val="-2"/>
                <w:sz w:val="24"/>
                <w:szCs w:val="24"/>
              </w:rPr>
              <w:t>基层公共就业服务业务培训情况(5分)，已开展业</w:t>
            </w:r>
            <w:r>
              <w:rPr>
                <w:rFonts w:ascii="新宋体" w:hAnsi="新宋体" w:eastAsia="新宋体" w:cs="新宋体"/>
                <w:spacing w:val="-4"/>
                <w:sz w:val="24"/>
                <w:szCs w:val="24"/>
              </w:rPr>
              <w:t>务培训并录入</w:t>
            </w:r>
            <w:r>
              <w:rPr>
                <w:rFonts w:ascii="新宋体" w:hAnsi="新宋体" w:eastAsia="新宋体" w:cs="新宋体"/>
                <w:spacing w:val="-2"/>
                <w:sz w:val="24"/>
                <w:szCs w:val="24"/>
              </w:rPr>
              <w:t>人社一体化平台的计5分，未开展业务</w:t>
            </w:r>
            <w:r>
              <w:rPr>
                <w:rFonts w:ascii="新宋体" w:hAnsi="新宋体" w:eastAsia="新宋体" w:cs="新宋体"/>
                <w:spacing w:val="-23"/>
                <w:sz w:val="24"/>
                <w:szCs w:val="24"/>
              </w:rPr>
              <w:t>培</w:t>
            </w:r>
            <w:r>
              <w:rPr>
                <w:rFonts w:ascii="新宋体" w:hAnsi="新宋体" w:eastAsia="新宋体" w:cs="新宋体"/>
                <w:spacing w:val="-16"/>
                <w:sz w:val="24"/>
                <w:szCs w:val="24"/>
              </w:rPr>
              <w:t>训的计0分。</w:t>
            </w:r>
          </w:p>
        </w:tc>
        <w:tc>
          <w:tcPr>
            <w:tcW w:w="1520"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8" w:line="255" w:lineRule="auto"/>
              <w:ind w:left="19" w:right="6" w:hanging="11"/>
              <w:rPr>
                <w:rFonts w:ascii="新宋体" w:hAnsi="新宋体" w:eastAsia="新宋体" w:cs="新宋体"/>
                <w:sz w:val="24"/>
                <w:szCs w:val="24"/>
              </w:rPr>
            </w:pPr>
            <w:r>
              <w:rPr>
                <w:rFonts w:ascii="新宋体" w:hAnsi="新宋体" w:eastAsia="新宋体" w:cs="新宋体"/>
                <w:spacing w:val="-15"/>
                <w:sz w:val="24"/>
                <w:szCs w:val="24"/>
              </w:rPr>
              <w:t>查</w:t>
            </w:r>
            <w:r>
              <w:rPr>
                <w:rFonts w:ascii="新宋体" w:hAnsi="新宋体" w:eastAsia="新宋体" w:cs="新宋体"/>
                <w:spacing w:val="-10"/>
                <w:sz w:val="24"/>
                <w:szCs w:val="24"/>
              </w:rPr>
              <w:t>阅资料、查看</w:t>
            </w:r>
            <w:r>
              <w:rPr>
                <w:rFonts w:ascii="新宋体" w:hAnsi="新宋体" w:eastAsia="新宋体" w:cs="新宋体"/>
                <w:spacing w:val="-31"/>
                <w:sz w:val="24"/>
                <w:szCs w:val="24"/>
              </w:rPr>
              <w:t>系</w:t>
            </w:r>
            <w:r>
              <w:rPr>
                <w:rFonts w:ascii="新宋体" w:hAnsi="新宋体" w:eastAsia="新宋体" w:cs="新宋体"/>
                <w:spacing w:val="-25"/>
                <w:sz w:val="24"/>
                <w:szCs w:val="24"/>
              </w:rPr>
              <w:t>统，现场走访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0" w:hRule="atLeast"/>
        </w:trPr>
        <w:tc>
          <w:tcPr>
            <w:tcW w:w="570"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78" w:line="180" w:lineRule="auto"/>
              <w:ind w:left="181"/>
              <w:rPr>
                <w:rFonts w:ascii="新宋体" w:hAnsi="新宋体" w:eastAsia="新宋体" w:cs="新宋体"/>
                <w:sz w:val="24"/>
                <w:szCs w:val="24"/>
              </w:rPr>
            </w:pPr>
            <w:r>
              <w:rPr>
                <w:rFonts w:ascii="新宋体" w:hAnsi="新宋体" w:eastAsia="新宋体" w:cs="新宋体"/>
                <w:sz w:val="24"/>
                <w:szCs w:val="24"/>
              </w:rPr>
              <w:t>5</w:t>
            </w:r>
          </w:p>
        </w:tc>
        <w:tc>
          <w:tcPr>
            <w:tcW w:w="1209" w:type="dxa"/>
            <w:vAlign w:val="top"/>
          </w:tcPr>
          <w:p>
            <w:pPr>
              <w:spacing w:line="406" w:lineRule="auto"/>
              <w:rPr>
                <w:rFonts w:ascii="Arial"/>
                <w:sz w:val="21"/>
              </w:rPr>
            </w:pPr>
          </w:p>
          <w:p>
            <w:pPr>
              <w:spacing w:before="78" w:line="220" w:lineRule="auto"/>
              <w:ind w:left="252"/>
              <w:rPr>
                <w:rFonts w:ascii="新宋体" w:hAnsi="新宋体" w:eastAsia="新宋体" w:cs="新宋体"/>
                <w:sz w:val="24"/>
                <w:szCs w:val="24"/>
              </w:rPr>
            </w:pPr>
            <w:r>
              <w:rPr>
                <w:rFonts w:ascii="新宋体" w:hAnsi="新宋体" w:eastAsia="新宋体" w:cs="新宋体"/>
                <w:spacing w:val="-5"/>
                <w:sz w:val="24"/>
                <w:szCs w:val="24"/>
              </w:rPr>
              <w:t>有</w:t>
            </w:r>
            <w:r>
              <w:rPr>
                <w:rFonts w:ascii="新宋体" w:hAnsi="新宋体" w:eastAsia="新宋体" w:cs="新宋体"/>
                <w:spacing w:val="-3"/>
                <w:sz w:val="24"/>
                <w:szCs w:val="24"/>
              </w:rPr>
              <w:t>组织</w:t>
            </w:r>
          </w:p>
          <w:p>
            <w:pPr>
              <w:spacing w:before="25" w:line="220" w:lineRule="auto"/>
              <w:ind w:left="139"/>
              <w:rPr>
                <w:rFonts w:ascii="新宋体" w:hAnsi="新宋体" w:eastAsia="新宋体" w:cs="新宋体"/>
                <w:sz w:val="24"/>
                <w:szCs w:val="24"/>
              </w:rPr>
            </w:pPr>
            <w:r>
              <w:rPr>
                <w:rFonts w:ascii="新宋体" w:hAnsi="新宋体" w:eastAsia="新宋体" w:cs="新宋体"/>
                <w:spacing w:val="-5"/>
                <w:sz w:val="24"/>
                <w:szCs w:val="24"/>
              </w:rPr>
              <w:t>劳</w:t>
            </w:r>
            <w:r>
              <w:rPr>
                <w:rFonts w:ascii="新宋体" w:hAnsi="新宋体" w:eastAsia="新宋体" w:cs="新宋体"/>
                <w:spacing w:val="-4"/>
                <w:sz w:val="24"/>
                <w:szCs w:val="24"/>
              </w:rPr>
              <w:t>务输出</w:t>
            </w:r>
          </w:p>
          <w:p>
            <w:pPr>
              <w:spacing w:before="24" w:line="220" w:lineRule="auto"/>
              <w:ind w:left="376"/>
              <w:rPr>
                <w:rFonts w:ascii="新宋体" w:hAnsi="新宋体" w:eastAsia="新宋体" w:cs="新宋体"/>
                <w:sz w:val="24"/>
                <w:szCs w:val="24"/>
              </w:rPr>
            </w:pPr>
            <w:r>
              <w:rPr>
                <w:rFonts w:ascii="新宋体" w:hAnsi="新宋体" w:eastAsia="新宋体" w:cs="新宋体"/>
                <w:spacing w:val="-6"/>
                <w:sz w:val="24"/>
                <w:szCs w:val="24"/>
              </w:rPr>
              <w:t>情</w:t>
            </w:r>
            <w:r>
              <w:rPr>
                <w:rFonts w:ascii="新宋体" w:hAnsi="新宋体" w:eastAsia="新宋体" w:cs="新宋体"/>
                <w:spacing w:val="-4"/>
                <w:sz w:val="24"/>
                <w:szCs w:val="24"/>
              </w:rPr>
              <w:t>况</w:t>
            </w:r>
          </w:p>
        </w:tc>
        <w:tc>
          <w:tcPr>
            <w:tcW w:w="782" w:type="dxa"/>
            <w:vAlign w:val="top"/>
          </w:tcPr>
          <w:p>
            <w:pPr>
              <w:spacing w:line="358" w:lineRule="auto"/>
              <w:rPr>
                <w:rFonts w:ascii="Arial"/>
                <w:sz w:val="21"/>
              </w:rPr>
            </w:pPr>
          </w:p>
          <w:p>
            <w:pPr>
              <w:spacing w:line="358" w:lineRule="auto"/>
              <w:rPr>
                <w:rFonts w:ascii="Arial"/>
                <w:sz w:val="21"/>
              </w:rPr>
            </w:pPr>
          </w:p>
          <w:p>
            <w:pPr>
              <w:spacing w:before="78" w:line="220" w:lineRule="auto"/>
              <w:ind w:left="186"/>
              <w:rPr>
                <w:rFonts w:ascii="新宋体" w:hAnsi="新宋体" w:eastAsia="新宋体" w:cs="新宋体"/>
                <w:sz w:val="24"/>
                <w:szCs w:val="24"/>
              </w:rPr>
            </w:pPr>
            <w:r>
              <w:rPr>
                <w:rFonts w:hint="eastAsia" w:ascii="新宋体" w:hAnsi="新宋体" w:eastAsia="新宋体" w:cs="新宋体"/>
                <w:spacing w:val="-22"/>
                <w:sz w:val="24"/>
                <w:szCs w:val="24"/>
                <w:lang w:val="en-US" w:eastAsia="zh-CN"/>
              </w:rPr>
              <w:t>2</w:t>
            </w:r>
            <w:r>
              <w:rPr>
                <w:rFonts w:ascii="新宋体" w:hAnsi="新宋体" w:eastAsia="新宋体" w:cs="新宋体"/>
                <w:spacing w:val="-20"/>
                <w:sz w:val="24"/>
                <w:szCs w:val="24"/>
              </w:rPr>
              <w:t>分</w:t>
            </w:r>
          </w:p>
        </w:tc>
        <w:tc>
          <w:tcPr>
            <w:tcW w:w="5804" w:type="dxa"/>
            <w:vAlign w:val="top"/>
          </w:tcPr>
          <w:p>
            <w:pPr>
              <w:spacing w:before="177" w:line="245" w:lineRule="auto"/>
              <w:ind w:left="115" w:right="29" w:firstLine="14"/>
              <w:rPr>
                <w:rFonts w:ascii="新宋体" w:hAnsi="新宋体" w:eastAsia="新宋体" w:cs="新宋体"/>
                <w:sz w:val="24"/>
                <w:szCs w:val="24"/>
              </w:rPr>
            </w:pPr>
            <w:r>
              <w:rPr>
                <w:rFonts w:ascii="新宋体" w:hAnsi="新宋体" w:eastAsia="新宋体" w:cs="新宋体"/>
                <w:spacing w:val="-10"/>
                <w:sz w:val="24"/>
                <w:szCs w:val="24"/>
              </w:rPr>
              <w:t>开展有组织劳务输出的(2分)，开展脱贫劳动力等有</w:t>
            </w:r>
            <w:r>
              <w:rPr>
                <w:rFonts w:ascii="新宋体" w:hAnsi="新宋体" w:eastAsia="新宋体" w:cs="新宋体"/>
                <w:spacing w:val="-27"/>
                <w:sz w:val="24"/>
                <w:szCs w:val="24"/>
              </w:rPr>
              <w:t>组</w:t>
            </w:r>
            <w:r>
              <w:rPr>
                <w:rFonts w:ascii="新宋体" w:hAnsi="新宋体" w:eastAsia="新宋体" w:cs="新宋体"/>
                <w:spacing w:val="-20"/>
                <w:sz w:val="24"/>
                <w:szCs w:val="24"/>
              </w:rPr>
              <w:t>织劳务输出活动的计2分，未开展相关活动的计0分。</w:t>
            </w:r>
          </w:p>
        </w:tc>
        <w:tc>
          <w:tcPr>
            <w:tcW w:w="1520" w:type="dxa"/>
            <w:vAlign w:val="top"/>
          </w:tcPr>
          <w:p>
            <w:pPr>
              <w:spacing w:line="406" w:lineRule="auto"/>
              <w:rPr>
                <w:rFonts w:ascii="Arial"/>
                <w:sz w:val="21"/>
              </w:rPr>
            </w:pPr>
          </w:p>
          <w:p>
            <w:pPr>
              <w:spacing w:before="78" w:line="218" w:lineRule="auto"/>
              <w:ind w:left="8"/>
              <w:rPr>
                <w:rFonts w:ascii="新宋体" w:hAnsi="新宋体" w:eastAsia="新宋体" w:cs="新宋体"/>
                <w:sz w:val="24"/>
                <w:szCs w:val="24"/>
              </w:rPr>
            </w:pPr>
            <w:r>
              <w:rPr>
                <w:rFonts w:ascii="新宋体" w:hAnsi="新宋体" w:eastAsia="新宋体" w:cs="新宋体"/>
                <w:spacing w:val="-15"/>
                <w:sz w:val="24"/>
                <w:szCs w:val="24"/>
              </w:rPr>
              <w:t>查</w:t>
            </w:r>
            <w:r>
              <w:rPr>
                <w:rFonts w:ascii="新宋体" w:hAnsi="新宋体" w:eastAsia="新宋体" w:cs="新宋体"/>
                <w:spacing w:val="-10"/>
                <w:sz w:val="24"/>
                <w:szCs w:val="24"/>
              </w:rPr>
              <w:t>阅资料、查看</w:t>
            </w:r>
            <w:r>
              <w:rPr>
                <w:rFonts w:ascii="新宋体" w:hAnsi="新宋体" w:eastAsia="新宋体" w:cs="新宋体"/>
                <w:spacing w:val="-3"/>
                <w:sz w:val="24"/>
                <w:szCs w:val="24"/>
              </w:rPr>
              <w:t>系统，现场检</w:t>
            </w:r>
            <w:r>
              <w:rPr>
                <w:rFonts w:ascii="新宋体" w:hAnsi="新宋体" w:eastAsia="新宋体" w:cs="新宋体"/>
                <w:spacing w:val="-2"/>
                <w:sz w:val="24"/>
                <w:szCs w:val="24"/>
              </w:rPr>
              <w:t>查、走访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8" w:hRule="atLeast"/>
        </w:trPr>
        <w:tc>
          <w:tcPr>
            <w:tcW w:w="570"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78" w:line="181" w:lineRule="auto"/>
              <w:ind w:left="178"/>
              <w:rPr>
                <w:rFonts w:ascii="新宋体" w:hAnsi="新宋体" w:eastAsia="新宋体" w:cs="新宋体"/>
                <w:sz w:val="24"/>
                <w:szCs w:val="24"/>
              </w:rPr>
            </w:pPr>
            <w:r>
              <w:rPr>
                <w:rFonts w:ascii="新宋体" w:hAnsi="新宋体" w:eastAsia="新宋体" w:cs="新宋体"/>
                <w:sz w:val="24"/>
                <w:szCs w:val="24"/>
              </w:rPr>
              <w:t>6</w:t>
            </w:r>
          </w:p>
        </w:tc>
        <w:tc>
          <w:tcPr>
            <w:tcW w:w="1209"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78" w:line="255" w:lineRule="auto"/>
              <w:ind w:left="128" w:right="126"/>
              <w:rPr>
                <w:rFonts w:ascii="新宋体" w:hAnsi="新宋体" w:eastAsia="新宋体" w:cs="新宋体"/>
                <w:sz w:val="24"/>
                <w:szCs w:val="24"/>
              </w:rPr>
            </w:pPr>
            <w:r>
              <w:rPr>
                <w:rFonts w:ascii="新宋体" w:hAnsi="新宋体" w:eastAsia="新宋体" w:cs="新宋体"/>
                <w:spacing w:val="-3"/>
                <w:sz w:val="24"/>
                <w:szCs w:val="24"/>
              </w:rPr>
              <w:t>就业帮扶</w:t>
            </w:r>
            <w:r>
              <w:rPr>
                <w:rFonts w:ascii="新宋体" w:hAnsi="新宋体" w:eastAsia="新宋体" w:cs="新宋体"/>
                <w:spacing w:val="-4"/>
                <w:sz w:val="24"/>
                <w:szCs w:val="24"/>
              </w:rPr>
              <w:t>服</w:t>
            </w:r>
            <w:r>
              <w:rPr>
                <w:rFonts w:ascii="新宋体" w:hAnsi="新宋体" w:eastAsia="新宋体" w:cs="新宋体"/>
                <w:spacing w:val="-3"/>
                <w:sz w:val="24"/>
                <w:szCs w:val="24"/>
              </w:rPr>
              <w:t>务活动</w:t>
            </w:r>
          </w:p>
        </w:tc>
        <w:tc>
          <w:tcPr>
            <w:tcW w:w="782"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8" w:line="220" w:lineRule="auto"/>
              <w:ind w:left="139"/>
              <w:rPr>
                <w:rFonts w:ascii="新宋体" w:hAnsi="新宋体" w:eastAsia="新宋体" w:cs="新宋体"/>
                <w:sz w:val="24"/>
                <w:szCs w:val="24"/>
              </w:rPr>
            </w:pPr>
            <w:r>
              <w:rPr>
                <w:rFonts w:ascii="新宋体" w:hAnsi="新宋体" w:eastAsia="新宋体" w:cs="新宋体"/>
                <w:spacing w:val="-21"/>
                <w:sz w:val="24"/>
                <w:szCs w:val="24"/>
              </w:rPr>
              <w:t>1</w:t>
            </w:r>
            <w:r>
              <w:rPr>
                <w:rFonts w:hint="eastAsia" w:ascii="新宋体" w:hAnsi="新宋体" w:eastAsia="新宋体" w:cs="新宋体"/>
                <w:spacing w:val="-18"/>
                <w:sz w:val="24"/>
                <w:szCs w:val="24"/>
                <w:lang w:val="en-US" w:eastAsia="zh-CN"/>
              </w:rPr>
              <w:t>8</w:t>
            </w:r>
            <w:r>
              <w:rPr>
                <w:rFonts w:ascii="新宋体" w:hAnsi="新宋体" w:eastAsia="新宋体" w:cs="新宋体"/>
                <w:spacing w:val="-18"/>
                <w:sz w:val="24"/>
                <w:szCs w:val="24"/>
              </w:rPr>
              <w:t>分</w:t>
            </w:r>
          </w:p>
        </w:tc>
        <w:tc>
          <w:tcPr>
            <w:tcW w:w="5804" w:type="dxa"/>
            <w:vAlign w:val="top"/>
          </w:tcPr>
          <w:p>
            <w:pPr>
              <w:spacing w:before="33"/>
              <w:ind w:left="114" w:right="101" w:firstLine="12"/>
              <w:rPr>
                <w:rFonts w:hint="eastAsia" w:ascii="新宋体" w:hAnsi="新宋体" w:eastAsia="新宋体" w:cs="新宋体"/>
                <w:sz w:val="24"/>
                <w:szCs w:val="24"/>
                <w:lang w:eastAsia="zh-CN"/>
              </w:rPr>
            </w:pPr>
            <w:r>
              <w:rPr>
                <w:rFonts w:ascii="新宋体" w:hAnsi="新宋体" w:eastAsia="新宋体" w:cs="新宋体"/>
                <w:spacing w:val="-4"/>
                <w:sz w:val="21"/>
                <w:szCs w:val="21"/>
              </w:rPr>
              <w:t>1</w:t>
            </w:r>
            <w:r>
              <w:rPr>
                <w:rFonts w:ascii="新宋体" w:hAnsi="新宋体" w:eastAsia="新宋体" w:cs="新宋体"/>
                <w:spacing w:val="-2"/>
                <w:sz w:val="24"/>
                <w:szCs w:val="24"/>
              </w:rPr>
              <w:t>.未就业有就业意愿脱贫劳动力动态清零(</w:t>
            </w:r>
            <w:r>
              <w:rPr>
                <w:rFonts w:hint="eastAsia" w:ascii="新宋体" w:hAnsi="新宋体" w:eastAsia="新宋体" w:cs="新宋体"/>
                <w:spacing w:val="-2"/>
                <w:sz w:val="24"/>
                <w:szCs w:val="24"/>
                <w:lang w:val="en-US" w:eastAsia="zh-CN"/>
              </w:rPr>
              <w:t>6</w:t>
            </w:r>
            <w:r>
              <w:rPr>
                <w:rFonts w:ascii="新宋体" w:hAnsi="新宋体" w:eastAsia="新宋体" w:cs="新宋体"/>
                <w:spacing w:val="-2"/>
                <w:sz w:val="24"/>
                <w:szCs w:val="24"/>
              </w:rPr>
              <w:t>分)，一</w:t>
            </w:r>
            <w:r>
              <w:rPr>
                <w:rFonts w:ascii="新宋体" w:hAnsi="新宋体" w:eastAsia="新宋体" w:cs="新宋体"/>
                <w:spacing w:val="4"/>
                <w:sz w:val="24"/>
                <w:szCs w:val="24"/>
              </w:rPr>
              <w:t>个月</w:t>
            </w:r>
            <w:r>
              <w:rPr>
                <w:rFonts w:ascii="新宋体" w:hAnsi="新宋体" w:eastAsia="新宋体" w:cs="新宋体"/>
                <w:spacing w:val="3"/>
                <w:sz w:val="24"/>
                <w:szCs w:val="24"/>
              </w:rPr>
              <w:t>内</w:t>
            </w:r>
            <w:r>
              <w:rPr>
                <w:rFonts w:ascii="新宋体" w:hAnsi="新宋体" w:eastAsia="新宋体" w:cs="新宋体"/>
                <w:spacing w:val="2"/>
                <w:sz w:val="24"/>
                <w:szCs w:val="24"/>
              </w:rPr>
              <w:t>实现未就业有就业意愿脱贫劳动力动态清零计</w:t>
            </w:r>
            <w:r>
              <w:rPr>
                <w:rFonts w:ascii="新宋体" w:hAnsi="新宋体" w:eastAsia="新宋体" w:cs="新宋体"/>
                <w:spacing w:val="-13"/>
                <w:sz w:val="24"/>
                <w:szCs w:val="24"/>
              </w:rPr>
              <w:t>5</w:t>
            </w:r>
            <w:r>
              <w:rPr>
                <w:rFonts w:ascii="新宋体" w:hAnsi="新宋体" w:eastAsia="新宋体" w:cs="新宋体"/>
                <w:spacing w:val="-7"/>
                <w:sz w:val="24"/>
                <w:szCs w:val="24"/>
              </w:rPr>
              <w:t>分，每出现一条数据规定时间内未实现动态清零的扣</w:t>
            </w:r>
            <w:r>
              <w:rPr>
                <w:rFonts w:ascii="新宋体" w:hAnsi="新宋体" w:eastAsia="新宋体" w:cs="新宋体"/>
                <w:spacing w:val="-13"/>
                <w:sz w:val="24"/>
                <w:szCs w:val="24"/>
              </w:rPr>
              <w:t>0</w:t>
            </w:r>
            <w:r>
              <w:rPr>
                <w:rFonts w:ascii="新宋体" w:hAnsi="新宋体" w:eastAsia="新宋体" w:cs="新宋体"/>
                <w:spacing w:val="-11"/>
                <w:sz w:val="24"/>
                <w:szCs w:val="24"/>
              </w:rPr>
              <w:t>.5分，扣完为止</w:t>
            </w:r>
            <w:r>
              <w:rPr>
                <w:rFonts w:hint="eastAsia" w:ascii="新宋体" w:hAnsi="新宋体" w:eastAsia="新宋体" w:cs="新宋体"/>
                <w:spacing w:val="-11"/>
                <w:sz w:val="24"/>
                <w:szCs w:val="24"/>
                <w:lang w:eastAsia="zh-CN"/>
              </w:rPr>
              <w:t>。</w:t>
            </w:r>
          </w:p>
          <w:p>
            <w:pPr>
              <w:spacing w:before="7" w:line="235" w:lineRule="auto"/>
              <w:ind w:left="111" w:right="32" w:firstLine="3"/>
              <w:rPr>
                <w:rFonts w:ascii="新宋体" w:hAnsi="新宋体" w:eastAsia="新宋体" w:cs="新宋体"/>
                <w:spacing w:val="-11"/>
                <w:sz w:val="24"/>
                <w:szCs w:val="24"/>
              </w:rPr>
            </w:pPr>
            <w:r>
              <w:rPr>
                <w:rFonts w:ascii="新宋体" w:hAnsi="新宋体" w:eastAsia="新宋体" w:cs="新宋体"/>
                <w:spacing w:val="-10"/>
                <w:sz w:val="24"/>
                <w:szCs w:val="24"/>
              </w:rPr>
              <w:t>2.“</w:t>
            </w:r>
            <w:r>
              <w:rPr>
                <w:rFonts w:ascii="新宋体" w:hAnsi="新宋体" w:eastAsia="新宋体" w:cs="新宋体"/>
                <w:spacing w:val="-6"/>
                <w:sz w:val="24"/>
                <w:szCs w:val="24"/>
              </w:rPr>
              <w:t>3</w:t>
            </w:r>
            <w:r>
              <w:rPr>
                <w:rFonts w:ascii="新宋体" w:hAnsi="新宋体" w:eastAsia="新宋体" w:cs="新宋体"/>
                <w:spacing w:val="-5"/>
                <w:sz w:val="24"/>
                <w:szCs w:val="24"/>
              </w:rPr>
              <w:t>11”就业服务活动(</w:t>
            </w:r>
            <w:r>
              <w:rPr>
                <w:rFonts w:hint="eastAsia" w:ascii="新宋体" w:hAnsi="新宋体" w:eastAsia="新宋体" w:cs="新宋体"/>
                <w:spacing w:val="-5"/>
                <w:sz w:val="24"/>
                <w:szCs w:val="24"/>
                <w:lang w:val="en-US" w:eastAsia="zh-CN"/>
              </w:rPr>
              <w:t>6</w:t>
            </w:r>
            <w:r>
              <w:rPr>
                <w:rFonts w:ascii="新宋体" w:hAnsi="新宋体" w:eastAsia="新宋体" w:cs="新宋体"/>
                <w:spacing w:val="-5"/>
                <w:sz w:val="24"/>
                <w:szCs w:val="24"/>
              </w:rPr>
              <w:t>分)，311就业服务覆盖</w:t>
            </w:r>
            <w:r>
              <w:rPr>
                <w:rFonts w:ascii="新宋体" w:hAnsi="新宋体" w:eastAsia="新宋体" w:cs="新宋体"/>
                <w:spacing w:val="-22"/>
                <w:sz w:val="24"/>
                <w:szCs w:val="24"/>
              </w:rPr>
              <w:t>率</w:t>
            </w:r>
            <w:r>
              <w:rPr>
                <w:rFonts w:ascii="新宋体" w:hAnsi="新宋体" w:eastAsia="新宋体" w:cs="新宋体"/>
                <w:spacing w:val="-16"/>
                <w:sz w:val="24"/>
                <w:szCs w:val="24"/>
              </w:rPr>
              <w:t>未</w:t>
            </w:r>
            <w:r>
              <w:rPr>
                <w:rFonts w:ascii="新宋体" w:hAnsi="新宋体" w:eastAsia="新宋体" w:cs="新宋体"/>
                <w:spacing w:val="-11"/>
                <w:sz w:val="24"/>
                <w:szCs w:val="24"/>
              </w:rPr>
              <w:t>达到100%，每少一个百分点扣0.5分，扣完为止。</w:t>
            </w:r>
          </w:p>
          <w:p>
            <w:pPr>
              <w:spacing w:before="7" w:line="235" w:lineRule="auto"/>
              <w:ind w:left="111" w:right="32" w:firstLine="3"/>
              <w:rPr>
                <w:rFonts w:ascii="新宋体" w:hAnsi="新宋体" w:eastAsia="新宋体" w:cs="新宋体"/>
                <w:spacing w:val="-7"/>
                <w:sz w:val="24"/>
                <w:szCs w:val="24"/>
              </w:rPr>
            </w:pPr>
            <w:r>
              <w:rPr>
                <w:rFonts w:ascii="新宋体" w:hAnsi="新宋体" w:eastAsia="新宋体" w:cs="新宋体"/>
                <w:spacing w:val="-4"/>
                <w:sz w:val="24"/>
                <w:szCs w:val="24"/>
              </w:rPr>
              <w:t>3</w:t>
            </w:r>
            <w:r>
              <w:rPr>
                <w:rFonts w:ascii="新宋体" w:hAnsi="新宋体" w:eastAsia="新宋体" w:cs="新宋体"/>
                <w:spacing w:val="-3"/>
                <w:sz w:val="24"/>
                <w:szCs w:val="24"/>
              </w:rPr>
              <w:t>.</w:t>
            </w:r>
            <w:r>
              <w:rPr>
                <w:rFonts w:ascii="新宋体" w:hAnsi="新宋体" w:eastAsia="新宋体" w:cs="新宋体"/>
                <w:spacing w:val="-2"/>
                <w:sz w:val="24"/>
                <w:szCs w:val="24"/>
              </w:rPr>
              <w:t>易地搬迁户需后续就业帮扶家庭数(</w:t>
            </w:r>
            <w:r>
              <w:rPr>
                <w:rFonts w:hint="eastAsia" w:ascii="新宋体" w:hAnsi="新宋体" w:eastAsia="新宋体" w:cs="新宋体"/>
                <w:spacing w:val="-2"/>
                <w:sz w:val="24"/>
                <w:szCs w:val="24"/>
                <w:lang w:val="en-US" w:eastAsia="zh-CN"/>
              </w:rPr>
              <w:t>4</w:t>
            </w:r>
            <w:r>
              <w:rPr>
                <w:rFonts w:ascii="新宋体" w:hAnsi="新宋体" w:eastAsia="新宋体" w:cs="新宋体"/>
                <w:spacing w:val="-2"/>
                <w:sz w:val="24"/>
                <w:szCs w:val="24"/>
              </w:rPr>
              <w:t>分)，每出现</w:t>
            </w:r>
            <w:r>
              <w:rPr>
                <w:rFonts w:ascii="新宋体" w:hAnsi="新宋体" w:eastAsia="新宋体" w:cs="新宋体"/>
                <w:spacing w:val="-8"/>
                <w:sz w:val="24"/>
                <w:szCs w:val="24"/>
              </w:rPr>
              <w:t>一</w:t>
            </w:r>
            <w:r>
              <w:rPr>
                <w:rFonts w:ascii="新宋体" w:hAnsi="新宋体" w:eastAsia="新宋体" w:cs="新宋体"/>
                <w:spacing w:val="-7"/>
                <w:sz w:val="24"/>
                <w:szCs w:val="24"/>
              </w:rPr>
              <w:t>户需后续就业帮扶家庭数扣0.2分，扣完为止。</w:t>
            </w:r>
          </w:p>
          <w:p>
            <w:pPr>
              <w:spacing w:before="7" w:line="235" w:lineRule="auto"/>
              <w:ind w:left="111" w:right="32" w:firstLine="3"/>
              <w:rPr>
                <w:rFonts w:ascii="新宋体" w:hAnsi="新宋体" w:eastAsia="新宋体" w:cs="新宋体"/>
                <w:sz w:val="24"/>
                <w:szCs w:val="24"/>
              </w:rPr>
            </w:pPr>
            <w:r>
              <w:rPr>
                <w:rFonts w:ascii="新宋体" w:hAnsi="新宋体" w:eastAsia="新宋体" w:cs="新宋体"/>
                <w:spacing w:val="-4"/>
                <w:sz w:val="24"/>
                <w:szCs w:val="24"/>
              </w:rPr>
              <w:t>4</w:t>
            </w:r>
            <w:r>
              <w:rPr>
                <w:rFonts w:ascii="新宋体" w:hAnsi="新宋体" w:eastAsia="新宋体" w:cs="新宋体"/>
                <w:spacing w:val="-3"/>
                <w:sz w:val="24"/>
                <w:szCs w:val="24"/>
              </w:rPr>
              <w:t>.</w:t>
            </w:r>
            <w:r>
              <w:rPr>
                <w:rFonts w:ascii="新宋体" w:hAnsi="新宋体" w:eastAsia="新宋体" w:cs="新宋体"/>
                <w:spacing w:val="-2"/>
                <w:sz w:val="24"/>
                <w:szCs w:val="24"/>
              </w:rPr>
              <w:t>监测对象就业不稳定需帮扶户数(2分)，每出现一</w:t>
            </w:r>
            <w:r>
              <w:rPr>
                <w:rFonts w:ascii="新宋体" w:hAnsi="新宋体" w:eastAsia="新宋体" w:cs="新宋体"/>
                <w:spacing w:val="-4"/>
                <w:sz w:val="24"/>
                <w:szCs w:val="24"/>
              </w:rPr>
              <w:t>户未</w:t>
            </w:r>
            <w:r>
              <w:rPr>
                <w:rFonts w:ascii="新宋体" w:hAnsi="新宋体" w:eastAsia="新宋体" w:cs="新宋体"/>
                <w:spacing w:val="-3"/>
                <w:sz w:val="24"/>
                <w:szCs w:val="24"/>
              </w:rPr>
              <w:t>提</w:t>
            </w:r>
            <w:r>
              <w:rPr>
                <w:rFonts w:ascii="新宋体" w:hAnsi="新宋体" w:eastAsia="新宋体" w:cs="新宋体"/>
                <w:spacing w:val="-2"/>
                <w:sz w:val="24"/>
                <w:szCs w:val="24"/>
              </w:rPr>
              <w:t>供就业帮扶的监测对象帮扶户扣0.2分，扣完</w:t>
            </w:r>
            <w:r>
              <w:rPr>
                <w:rFonts w:ascii="新宋体" w:hAnsi="新宋体" w:eastAsia="新宋体" w:cs="新宋体"/>
                <w:spacing w:val="-14"/>
                <w:sz w:val="24"/>
                <w:szCs w:val="24"/>
              </w:rPr>
              <w:t>为</w:t>
            </w:r>
            <w:r>
              <w:rPr>
                <w:rFonts w:ascii="新宋体" w:hAnsi="新宋体" w:eastAsia="新宋体" w:cs="新宋体"/>
                <w:spacing w:val="-12"/>
                <w:sz w:val="24"/>
                <w:szCs w:val="24"/>
              </w:rPr>
              <w:t>止。</w:t>
            </w:r>
          </w:p>
        </w:tc>
        <w:tc>
          <w:tcPr>
            <w:tcW w:w="1520"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78" w:line="255" w:lineRule="auto"/>
              <w:ind w:left="368" w:right="58" w:hanging="350"/>
              <w:rPr>
                <w:rFonts w:ascii="新宋体" w:hAnsi="新宋体" w:eastAsia="新宋体" w:cs="新宋体"/>
                <w:sz w:val="24"/>
                <w:szCs w:val="24"/>
              </w:rPr>
            </w:pPr>
            <w:r>
              <w:rPr>
                <w:rFonts w:ascii="新宋体" w:hAnsi="新宋体" w:eastAsia="新宋体" w:cs="新宋体"/>
                <w:spacing w:val="-22"/>
                <w:sz w:val="24"/>
                <w:szCs w:val="24"/>
              </w:rPr>
              <w:t>查</w:t>
            </w:r>
            <w:r>
              <w:rPr>
                <w:rFonts w:ascii="新宋体" w:hAnsi="新宋体" w:eastAsia="新宋体" w:cs="新宋体"/>
                <w:spacing w:val="-19"/>
                <w:sz w:val="24"/>
                <w:szCs w:val="24"/>
              </w:rPr>
              <w:t>阅系统平台，</w:t>
            </w:r>
            <w:r>
              <w:rPr>
                <w:rFonts w:ascii="新宋体" w:hAnsi="新宋体" w:eastAsia="新宋体" w:cs="新宋体"/>
                <w:spacing w:val="-10"/>
                <w:sz w:val="24"/>
                <w:szCs w:val="24"/>
              </w:rPr>
              <w:t>现场走访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6" w:hRule="atLeast"/>
        </w:trPr>
        <w:tc>
          <w:tcPr>
            <w:tcW w:w="570" w:type="dxa"/>
            <w:vAlign w:val="top"/>
          </w:tcPr>
          <w:p>
            <w:pPr>
              <w:spacing w:line="308" w:lineRule="auto"/>
              <w:rPr>
                <w:rFonts w:ascii="Arial"/>
                <w:sz w:val="21"/>
              </w:rPr>
            </w:pPr>
          </w:p>
          <w:p>
            <w:pPr>
              <w:spacing w:before="78" w:line="180" w:lineRule="auto"/>
              <w:ind w:left="182"/>
              <w:rPr>
                <w:rFonts w:ascii="新宋体" w:hAnsi="新宋体" w:eastAsia="新宋体" w:cs="新宋体"/>
                <w:sz w:val="24"/>
                <w:szCs w:val="24"/>
              </w:rPr>
            </w:pPr>
            <w:r>
              <w:rPr>
                <w:rFonts w:ascii="新宋体" w:hAnsi="新宋体" w:eastAsia="新宋体" w:cs="新宋体"/>
                <w:sz w:val="24"/>
                <w:szCs w:val="24"/>
              </w:rPr>
              <w:t>7</w:t>
            </w:r>
          </w:p>
        </w:tc>
        <w:tc>
          <w:tcPr>
            <w:tcW w:w="1209" w:type="dxa"/>
            <w:vAlign w:val="top"/>
          </w:tcPr>
          <w:p>
            <w:pPr>
              <w:spacing w:before="186" w:line="253" w:lineRule="auto"/>
              <w:ind w:left="130" w:right="126" w:hanging="2"/>
              <w:rPr>
                <w:rFonts w:ascii="新宋体" w:hAnsi="新宋体" w:eastAsia="新宋体" w:cs="新宋体"/>
                <w:sz w:val="24"/>
                <w:szCs w:val="24"/>
              </w:rPr>
            </w:pPr>
            <w:r>
              <w:rPr>
                <w:rFonts w:ascii="新宋体" w:hAnsi="新宋体" w:eastAsia="新宋体" w:cs="新宋体"/>
                <w:spacing w:val="-3"/>
                <w:sz w:val="24"/>
                <w:szCs w:val="24"/>
              </w:rPr>
              <w:t>就业帮扶</w:t>
            </w:r>
            <w:r>
              <w:rPr>
                <w:rFonts w:ascii="新宋体" w:hAnsi="新宋体" w:eastAsia="新宋体" w:cs="新宋体"/>
                <w:spacing w:val="-6"/>
                <w:sz w:val="24"/>
                <w:szCs w:val="24"/>
              </w:rPr>
              <w:t>政</w:t>
            </w:r>
            <w:r>
              <w:rPr>
                <w:rFonts w:ascii="新宋体" w:hAnsi="新宋体" w:eastAsia="新宋体" w:cs="新宋体"/>
                <w:spacing w:val="-3"/>
                <w:sz w:val="24"/>
                <w:szCs w:val="24"/>
              </w:rPr>
              <w:t>策落实</w:t>
            </w:r>
          </w:p>
        </w:tc>
        <w:tc>
          <w:tcPr>
            <w:tcW w:w="782" w:type="dxa"/>
            <w:vAlign w:val="top"/>
          </w:tcPr>
          <w:p>
            <w:pPr>
              <w:spacing w:line="263" w:lineRule="auto"/>
              <w:rPr>
                <w:rFonts w:ascii="Arial"/>
                <w:sz w:val="21"/>
              </w:rPr>
            </w:pPr>
          </w:p>
          <w:p>
            <w:pPr>
              <w:spacing w:before="78" w:line="220" w:lineRule="auto"/>
              <w:ind w:left="187"/>
              <w:rPr>
                <w:rFonts w:ascii="新宋体" w:hAnsi="新宋体" w:eastAsia="新宋体" w:cs="新宋体"/>
                <w:sz w:val="24"/>
                <w:szCs w:val="24"/>
              </w:rPr>
            </w:pPr>
            <w:r>
              <w:rPr>
                <w:rFonts w:ascii="新宋体" w:hAnsi="新宋体" w:eastAsia="新宋体" w:cs="新宋体"/>
                <w:spacing w:val="-21"/>
                <w:sz w:val="24"/>
                <w:szCs w:val="24"/>
              </w:rPr>
              <w:t>7分</w:t>
            </w:r>
          </w:p>
        </w:tc>
        <w:tc>
          <w:tcPr>
            <w:tcW w:w="5804" w:type="dxa"/>
            <w:vAlign w:val="top"/>
          </w:tcPr>
          <w:p>
            <w:pPr>
              <w:spacing w:before="186" w:line="253" w:lineRule="auto"/>
              <w:ind w:left="113" w:right="161" w:firstLine="1"/>
              <w:rPr>
                <w:rFonts w:hint="eastAsia" w:ascii="新宋体" w:hAnsi="新宋体" w:eastAsia="新宋体" w:cs="新宋体"/>
                <w:sz w:val="24"/>
                <w:szCs w:val="24"/>
                <w:lang w:eastAsia="zh-CN"/>
              </w:rPr>
            </w:pPr>
            <w:r>
              <w:rPr>
                <w:rFonts w:ascii="新宋体" w:hAnsi="新宋体" w:eastAsia="新宋体" w:cs="新宋体"/>
                <w:spacing w:val="1"/>
                <w:sz w:val="24"/>
                <w:szCs w:val="24"/>
              </w:rPr>
              <w:t>20</w:t>
            </w:r>
            <w:r>
              <w:rPr>
                <w:rFonts w:ascii="新宋体" w:hAnsi="新宋体" w:eastAsia="新宋体" w:cs="新宋体"/>
                <w:sz w:val="24"/>
                <w:szCs w:val="24"/>
              </w:rPr>
              <w:t>23年脱贫劳动力就业帮扶政策落实情况(7分)，</w:t>
            </w:r>
            <w:r>
              <w:rPr>
                <w:rFonts w:ascii="新宋体" w:hAnsi="新宋体" w:eastAsia="新宋体" w:cs="新宋体"/>
                <w:spacing w:val="-13"/>
                <w:sz w:val="24"/>
                <w:szCs w:val="24"/>
              </w:rPr>
              <w:t>每</w:t>
            </w:r>
            <w:r>
              <w:rPr>
                <w:rFonts w:ascii="新宋体" w:hAnsi="新宋体" w:eastAsia="新宋体" w:cs="新宋体"/>
                <w:spacing w:val="-7"/>
                <w:sz w:val="24"/>
                <w:szCs w:val="24"/>
              </w:rPr>
              <w:t>出现一项就业帮扶政策未落实扣1分，扣完为止</w:t>
            </w:r>
            <w:r>
              <w:rPr>
                <w:rFonts w:hint="eastAsia" w:ascii="新宋体" w:hAnsi="新宋体" w:eastAsia="新宋体" w:cs="新宋体"/>
                <w:spacing w:val="-7"/>
                <w:sz w:val="24"/>
                <w:szCs w:val="24"/>
                <w:lang w:eastAsia="zh-CN"/>
              </w:rPr>
              <w:t>。</w:t>
            </w:r>
          </w:p>
        </w:tc>
        <w:tc>
          <w:tcPr>
            <w:tcW w:w="1520" w:type="dxa"/>
            <w:vAlign w:val="top"/>
          </w:tcPr>
          <w:p>
            <w:pPr>
              <w:spacing w:before="78" w:line="220" w:lineRule="auto"/>
              <w:rPr>
                <w:rFonts w:ascii="新宋体" w:hAnsi="新宋体" w:eastAsia="新宋体" w:cs="新宋体"/>
                <w:sz w:val="24"/>
                <w:szCs w:val="24"/>
              </w:rPr>
            </w:pPr>
            <w:r>
              <w:rPr>
                <w:rFonts w:ascii="新宋体" w:hAnsi="新宋体" w:eastAsia="新宋体" w:cs="新宋体"/>
                <w:spacing w:val="-2"/>
                <w:sz w:val="24"/>
                <w:szCs w:val="24"/>
              </w:rPr>
              <w:t>查看</w:t>
            </w:r>
            <w:r>
              <w:rPr>
                <w:rFonts w:ascii="新宋体" w:hAnsi="新宋体" w:eastAsia="新宋体" w:cs="新宋体"/>
                <w:spacing w:val="-1"/>
                <w:sz w:val="24"/>
                <w:szCs w:val="24"/>
              </w:rPr>
              <w:t>系统平台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0" w:hRule="atLeast"/>
        </w:trPr>
        <w:tc>
          <w:tcPr>
            <w:tcW w:w="570" w:type="dxa"/>
            <w:vAlign w:val="top"/>
          </w:tcPr>
          <w:p>
            <w:pPr>
              <w:spacing w:line="343" w:lineRule="auto"/>
              <w:rPr>
                <w:rFonts w:ascii="Arial"/>
                <w:sz w:val="21"/>
              </w:rPr>
            </w:pPr>
          </w:p>
          <w:p>
            <w:pPr>
              <w:spacing w:before="78" w:line="181" w:lineRule="auto"/>
              <w:ind w:left="177"/>
              <w:rPr>
                <w:rFonts w:ascii="新宋体" w:hAnsi="新宋体" w:eastAsia="新宋体" w:cs="新宋体"/>
                <w:sz w:val="24"/>
                <w:szCs w:val="24"/>
              </w:rPr>
            </w:pPr>
            <w:r>
              <w:rPr>
                <w:rFonts w:ascii="新宋体" w:hAnsi="新宋体" w:eastAsia="新宋体" w:cs="新宋体"/>
                <w:sz w:val="24"/>
                <w:szCs w:val="24"/>
              </w:rPr>
              <w:t>8</w:t>
            </w:r>
          </w:p>
        </w:tc>
        <w:tc>
          <w:tcPr>
            <w:tcW w:w="1209" w:type="dxa"/>
            <w:vAlign w:val="top"/>
          </w:tcPr>
          <w:p>
            <w:pPr>
              <w:spacing w:line="299" w:lineRule="auto"/>
              <w:rPr>
                <w:rFonts w:ascii="Arial"/>
                <w:sz w:val="21"/>
              </w:rPr>
            </w:pPr>
          </w:p>
          <w:p>
            <w:pPr>
              <w:spacing w:before="78" w:line="217" w:lineRule="auto"/>
              <w:ind w:left="127"/>
              <w:rPr>
                <w:rFonts w:ascii="新宋体" w:hAnsi="新宋体" w:eastAsia="新宋体" w:cs="新宋体"/>
                <w:sz w:val="24"/>
                <w:szCs w:val="24"/>
              </w:rPr>
            </w:pPr>
            <w:r>
              <w:rPr>
                <w:rFonts w:ascii="新宋体" w:hAnsi="新宋体" w:eastAsia="新宋体" w:cs="新宋体"/>
                <w:spacing w:val="-2"/>
                <w:sz w:val="24"/>
                <w:szCs w:val="24"/>
              </w:rPr>
              <w:t>其他工作</w:t>
            </w:r>
          </w:p>
        </w:tc>
        <w:tc>
          <w:tcPr>
            <w:tcW w:w="782" w:type="dxa"/>
            <w:vAlign w:val="top"/>
          </w:tcPr>
          <w:p>
            <w:pPr>
              <w:spacing w:line="299" w:lineRule="auto"/>
              <w:rPr>
                <w:rFonts w:ascii="Arial"/>
                <w:sz w:val="21"/>
              </w:rPr>
            </w:pPr>
          </w:p>
          <w:p>
            <w:pPr>
              <w:spacing w:before="78" w:line="220" w:lineRule="auto"/>
              <w:ind w:left="186"/>
              <w:rPr>
                <w:rFonts w:ascii="新宋体" w:hAnsi="新宋体" w:eastAsia="新宋体" w:cs="新宋体"/>
                <w:sz w:val="24"/>
                <w:szCs w:val="24"/>
              </w:rPr>
            </w:pPr>
            <w:r>
              <w:rPr>
                <w:rFonts w:ascii="新宋体" w:hAnsi="新宋体" w:eastAsia="新宋体" w:cs="新宋体"/>
                <w:spacing w:val="-22"/>
                <w:sz w:val="24"/>
                <w:szCs w:val="24"/>
              </w:rPr>
              <w:t>3</w:t>
            </w:r>
            <w:r>
              <w:rPr>
                <w:rFonts w:ascii="新宋体" w:hAnsi="新宋体" w:eastAsia="新宋体" w:cs="新宋体"/>
                <w:spacing w:val="-20"/>
                <w:sz w:val="24"/>
                <w:szCs w:val="24"/>
              </w:rPr>
              <w:t>分</w:t>
            </w:r>
          </w:p>
        </w:tc>
        <w:tc>
          <w:tcPr>
            <w:tcW w:w="5804" w:type="dxa"/>
            <w:vAlign w:val="top"/>
          </w:tcPr>
          <w:p>
            <w:pPr>
              <w:spacing w:before="222" w:line="255" w:lineRule="auto"/>
              <w:ind w:left="126" w:right="104"/>
              <w:rPr>
                <w:rFonts w:ascii="新宋体" w:hAnsi="新宋体" w:eastAsia="新宋体" w:cs="新宋体"/>
                <w:sz w:val="24"/>
                <w:szCs w:val="24"/>
              </w:rPr>
            </w:pPr>
            <w:r>
              <w:rPr>
                <w:rFonts w:ascii="新宋体" w:hAnsi="新宋体" w:eastAsia="新宋体" w:cs="新宋体"/>
                <w:spacing w:val="-4"/>
                <w:sz w:val="24"/>
                <w:szCs w:val="24"/>
              </w:rPr>
              <w:t>完成各级督察交办、整</w:t>
            </w:r>
            <w:r>
              <w:rPr>
                <w:rFonts w:ascii="新宋体" w:hAnsi="新宋体" w:eastAsia="新宋体" w:cs="新宋体"/>
                <w:spacing w:val="-2"/>
                <w:sz w:val="24"/>
                <w:szCs w:val="24"/>
              </w:rPr>
              <w:t>改问题的任务(3分)，未按时</w:t>
            </w:r>
            <w:r>
              <w:rPr>
                <w:rFonts w:ascii="新宋体" w:hAnsi="新宋体" w:eastAsia="新宋体" w:cs="新宋体"/>
                <w:spacing w:val="-18"/>
                <w:sz w:val="24"/>
                <w:szCs w:val="24"/>
              </w:rPr>
              <w:t>完</w:t>
            </w:r>
            <w:r>
              <w:rPr>
                <w:rFonts w:ascii="新宋体" w:hAnsi="新宋体" w:eastAsia="新宋体" w:cs="新宋体"/>
                <w:spacing w:val="-11"/>
                <w:sz w:val="24"/>
                <w:szCs w:val="24"/>
              </w:rPr>
              <w:t>成的一次扣1分，扣完为止。</w:t>
            </w:r>
          </w:p>
        </w:tc>
        <w:tc>
          <w:tcPr>
            <w:tcW w:w="1520" w:type="dxa"/>
            <w:vAlign w:val="top"/>
          </w:tcPr>
          <w:p>
            <w:pPr>
              <w:rPr>
                <w:rFonts w:ascii="Arial"/>
                <w:sz w:val="21"/>
              </w:rPr>
            </w:pPr>
          </w:p>
        </w:tc>
      </w:tr>
    </w:tbl>
    <w:p/>
    <w:p/>
    <w:p>
      <w:pPr>
        <w:rPr>
          <w:rFonts w:ascii="Arial"/>
          <w:sz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7A5BCDD-A23C-454F-BCBB-ACF1556F6E22}"/>
  </w:font>
  <w:font w:name="黑体">
    <w:panose1 w:val="02010609060101010101"/>
    <w:charset w:val="86"/>
    <w:family w:val="auto"/>
    <w:pitch w:val="default"/>
    <w:sig w:usb0="800002BF" w:usb1="38CF7CFA" w:usb2="00000016" w:usb3="00000000" w:csb0="00040001" w:csb1="00000000"/>
    <w:embedRegular r:id="rId2" w:fontKey="{A04D5C90-4CF7-403C-AA69-D5C5D6DDC9A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962B08D-6807-4CE1-9297-13469359CDD0}"/>
  </w:font>
  <w:font w:name="??_GB2312">
    <w:altName w:val="Segoe Print"/>
    <w:panose1 w:val="00000000000000000000"/>
    <w:charset w:val="00"/>
    <w:family w:val="auto"/>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embedRegular r:id="rId4" w:fontKey="{62083857-CA69-4DC0-AD24-9B30B49F8B4C}"/>
  </w:font>
  <w:font w:name="方正小标宋简体">
    <w:panose1 w:val="02000000000000000000"/>
    <w:charset w:val="86"/>
    <w:family w:val="auto"/>
    <w:pitch w:val="default"/>
    <w:sig w:usb0="A00002BF" w:usb1="184F6CFA" w:usb2="00000012" w:usb3="00000000" w:csb0="00040001" w:csb1="00000000"/>
    <w:embedRegular r:id="rId5" w:fontKey="{92ABD195-39DF-4CF7-9413-80431BD33DCE}"/>
  </w:font>
  <w:font w:name="仿宋">
    <w:panose1 w:val="02010609060101010101"/>
    <w:charset w:val="86"/>
    <w:family w:val="auto"/>
    <w:pitch w:val="default"/>
    <w:sig w:usb0="800002BF" w:usb1="38CF7CFA" w:usb2="00000016" w:usb3="00000000" w:csb0="00040001" w:csb1="00000000"/>
    <w:embedRegular r:id="rId6" w:fontKey="{0DBE9E24-E270-48E9-A08E-E11EAFE4560A}"/>
  </w:font>
  <w:font w:name="楷体">
    <w:panose1 w:val="02010609060101010101"/>
    <w:charset w:val="86"/>
    <w:family w:val="auto"/>
    <w:pitch w:val="default"/>
    <w:sig w:usb0="800002BF" w:usb1="38CF7CFA" w:usb2="00000016" w:usb3="00000000" w:csb0="00040001" w:csb1="00000000"/>
    <w:embedRegular r:id="rId7" w:fontKey="{3D573B29-60CB-4B86-A82D-C62527F3E53B}"/>
  </w:font>
  <w:font w:name="新宋体">
    <w:panose1 w:val="02010609030101010101"/>
    <w:charset w:val="86"/>
    <w:family w:val="auto"/>
    <w:pitch w:val="default"/>
    <w:sig w:usb0="00000283" w:usb1="288F0000" w:usb2="00000006" w:usb3="00000000" w:csb0="00040001" w:csb1="00000000"/>
    <w:embedRegular r:id="rId8" w:fontKey="{E920723E-9F6B-4FE1-B839-5AB6B1E7EB9D}"/>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537"/>
      <w:rPr>
        <w:rFonts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5ZTJiZDk0ZmY5ZTI1YzU0YzdjYmU2OTU4NDU1NmIifQ=="/>
  </w:docVars>
  <w:rsids>
    <w:rsidRoot w:val="3723607E"/>
    <w:rsid w:val="03E205D9"/>
    <w:rsid w:val="0DC01DF4"/>
    <w:rsid w:val="1D5F6561"/>
    <w:rsid w:val="21C52C25"/>
    <w:rsid w:val="221A1C04"/>
    <w:rsid w:val="22B163F8"/>
    <w:rsid w:val="3723607E"/>
    <w:rsid w:val="37392E5F"/>
    <w:rsid w:val="3EB81B2F"/>
    <w:rsid w:val="448F562E"/>
    <w:rsid w:val="4FF264EB"/>
    <w:rsid w:val="5C514191"/>
    <w:rsid w:val="618833FB"/>
    <w:rsid w:val="62F56EF6"/>
    <w:rsid w:val="632F2ADB"/>
    <w:rsid w:val="64F77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Body Text"/>
    <w:basedOn w:val="1"/>
    <w:next w:val="4"/>
    <w:qFormat/>
    <w:uiPriority w:val="0"/>
    <w:pPr>
      <w:spacing w:after="120"/>
    </w:pPr>
  </w:style>
  <w:style w:type="paragraph" w:styleId="4">
    <w:name w:val="Body Text 2"/>
    <w:basedOn w:val="1"/>
    <w:qFormat/>
    <w:uiPriority w:val="0"/>
    <w:pPr>
      <w:spacing w:after="120" w:line="480" w:lineRule="auto"/>
    </w:pPr>
  </w:style>
  <w:style w:type="paragraph" w:styleId="5">
    <w:name w:val="Body Text Indent"/>
    <w:basedOn w:val="1"/>
    <w:next w:val="1"/>
    <w:qFormat/>
    <w:uiPriority w:val="99"/>
    <w:pPr>
      <w:adjustRightInd w:val="0"/>
      <w:snapToGrid w:val="0"/>
      <w:spacing w:line="660" w:lineRule="exact"/>
      <w:ind w:firstLine="645"/>
    </w:pPr>
    <w:rPr>
      <w:rFonts w:ascii="??_GB2312" w:eastAsia="Times New Roman"/>
      <w:kern w:val="0"/>
      <w:sz w:val="32"/>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5"/>
    <w:next w:val="1"/>
    <w:qFormat/>
    <w:uiPriority w:val="99"/>
    <w:pPr>
      <w:ind w:firstLine="420" w:firstLineChars="200"/>
    </w:pPr>
  </w:style>
  <w:style w:type="character" w:styleId="10">
    <w:name w:val="Strong"/>
    <w:basedOn w:val="9"/>
    <w:qFormat/>
    <w:uiPriority w:val="0"/>
    <w:rPr>
      <w:b/>
    </w:r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3935</Words>
  <Characters>4072</Characters>
  <Lines>0</Lines>
  <Paragraphs>0</Paragraphs>
  <TotalTime>10</TotalTime>
  <ScaleCrop>false</ScaleCrop>
  <LinksUpToDate>false</LinksUpToDate>
  <CharactersWithSpaces>4103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2023-06-27T03:40:00Z</dcterms:created>
  <dc:creator>Administrator</dc:creator>
  <cp:lastModifiedBy>苏静</cp:lastModifiedBy>
  <cp:lastPrinted>2023-07-27T09:03:18Z</cp:lastPrinted>
  <dcterms:modified xsi:type="dcterms:W3CDTF">2023-07-27T09:06:02Z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C93B4498ED6F4DA0B0E6F87711023A8A_13</vt:lpwstr>
  </property>
</Properties>
</file>