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BEB" w:rsidRDefault="002C2BEB">
      <w:pPr>
        <w:rPr>
          <w:rFonts w:ascii="仿宋_GB2312" w:eastAsia="仿宋_GB2312"/>
          <w:sz w:val="32"/>
          <w:szCs w:val="32"/>
        </w:rPr>
      </w:pPr>
    </w:p>
    <w:p w:rsidR="002C2BEB" w:rsidRDefault="002C2BEB">
      <w:pPr>
        <w:rPr>
          <w:rFonts w:ascii="仿宋_GB2312" w:eastAsia="仿宋_GB2312"/>
          <w:sz w:val="32"/>
          <w:szCs w:val="32"/>
        </w:rPr>
      </w:pPr>
    </w:p>
    <w:p w:rsidR="002C2BEB" w:rsidRDefault="002C2BEB">
      <w:pPr>
        <w:rPr>
          <w:rFonts w:ascii="仿宋_GB2312" w:eastAsia="仿宋_GB2312"/>
          <w:sz w:val="32"/>
          <w:szCs w:val="32"/>
        </w:rPr>
      </w:pPr>
    </w:p>
    <w:p w:rsidR="002C2BEB" w:rsidRDefault="002C2BEB">
      <w:pPr>
        <w:rPr>
          <w:rFonts w:ascii="仿宋_GB2312" w:eastAsia="仿宋_GB2312"/>
          <w:sz w:val="32"/>
          <w:szCs w:val="32"/>
        </w:rPr>
      </w:pPr>
    </w:p>
    <w:p w:rsidR="002C2BEB" w:rsidRDefault="002C2BEB">
      <w:pPr>
        <w:rPr>
          <w:rFonts w:ascii="仿宋_GB2312" w:eastAsia="仿宋_GB2312"/>
          <w:sz w:val="32"/>
          <w:szCs w:val="32"/>
        </w:rPr>
      </w:pPr>
    </w:p>
    <w:p w:rsidR="002C2BEB" w:rsidRDefault="002C2BEB">
      <w:pPr>
        <w:jc w:val="center"/>
        <w:rPr>
          <w:rFonts w:ascii="仿宋_GB2312" w:eastAsia="仿宋_GB2312"/>
          <w:sz w:val="32"/>
          <w:szCs w:val="32"/>
        </w:rPr>
      </w:pPr>
    </w:p>
    <w:p w:rsidR="002C2BEB" w:rsidRDefault="002C2BEB">
      <w:pPr>
        <w:jc w:val="center"/>
        <w:rPr>
          <w:rFonts w:ascii="仿宋_GB2312" w:eastAsia="仿宋_GB2312"/>
          <w:sz w:val="32"/>
          <w:szCs w:val="32"/>
        </w:rPr>
      </w:pPr>
    </w:p>
    <w:p w:rsidR="002C2BEB" w:rsidRDefault="002C2BEB">
      <w:pPr>
        <w:jc w:val="center"/>
        <w:rPr>
          <w:rFonts w:ascii="仿宋_GB2312" w:eastAsia="仿宋_GB2312"/>
          <w:sz w:val="32"/>
          <w:szCs w:val="32"/>
        </w:rPr>
      </w:pPr>
    </w:p>
    <w:p w:rsidR="002C2BEB" w:rsidRDefault="00370B1E">
      <w:pPr>
        <w:jc w:val="center"/>
        <w:rPr>
          <w:rFonts w:ascii="仿宋_GB2312" w:eastAsia="仿宋_GB2312" w:hAnsi="仿宋_GB2312"/>
          <w:sz w:val="32"/>
          <w:szCs w:val="32"/>
        </w:rPr>
      </w:pPr>
      <w:r>
        <w:rPr>
          <w:rFonts w:ascii="仿宋_GB2312" w:eastAsia="仿宋_GB2312" w:hint="eastAsia"/>
          <w:sz w:val="32"/>
          <w:szCs w:val="32"/>
        </w:rPr>
        <w:t>西</w:t>
      </w:r>
      <w:r>
        <w:rPr>
          <w:rFonts w:ascii="仿宋_GB2312" w:eastAsia="仿宋_GB2312" w:hint="eastAsia"/>
          <w:sz w:val="32"/>
          <w:szCs w:val="32"/>
        </w:rPr>
        <w:t>政发</w:t>
      </w:r>
      <w:r>
        <w:rPr>
          <w:rFonts w:ascii="仿宋" w:eastAsia="仿宋" w:hAnsi="仿宋" w:cs="仿宋" w:hint="eastAsia"/>
          <w:sz w:val="32"/>
          <w:szCs w:val="32"/>
        </w:rPr>
        <w:t>〔</w:t>
      </w:r>
      <w:r>
        <w:rPr>
          <w:rFonts w:ascii="仿宋_GB2312" w:eastAsia="仿宋_GB2312" w:hAnsi="仿宋_GB2312" w:hint="eastAsia"/>
          <w:sz w:val="32"/>
          <w:szCs w:val="32"/>
        </w:rPr>
        <w:t>202</w:t>
      </w:r>
      <w:r>
        <w:rPr>
          <w:rFonts w:ascii="仿宋_GB2312" w:eastAsia="仿宋_GB2312" w:hAnsi="仿宋_GB2312"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29</w:t>
      </w:r>
      <w:r>
        <w:rPr>
          <w:rFonts w:ascii="仿宋_GB2312" w:eastAsia="仿宋_GB2312" w:hAnsi="仿宋_GB2312" w:hint="eastAsia"/>
          <w:sz w:val="32"/>
          <w:szCs w:val="32"/>
        </w:rPr>
        <w:t>号</w:t>
      </w:r>
    </w:p>
    <w:p w:rsidR="002C2BEB" w:rsidRDefault="002C2BEB">
      <w:pPr>
        <w:spacing w:line="570" w:lineRule="exact"/>
        <w:rPr>
          <w:rFonts w:ascii="仿宋_GB2312" w:eastAsia="仿宋_GB2312"/>
          <w:sz w:val="32"/>
        </w:rPr>
      </w:pPr>
    </w:p>
    <w:p w:rsidR="002C2BEB" w:rsidRDefault="00370B1E">
      <w:pPr>
        <w:widowControl/>
        <w:shd w:val="clear" w:color="auto" w:fill="FFFFFF"/>
        <w:spacing w:line="600" w:lineRule="exact"/>
        <w:ind w:rightChars="-400" w:right="-840"/>
        <w:jc w:val="center"/>
        <w:rPr>
          <w:rFonts w:ascii="宋体" w:hAnsi="宋体" w:cs="宋体"/>
          <w:b/>
          <w:color w:val="000000"/>
          <w:kern w:val="0"/>
          <w:sz w:val="44"/>
          <w:szCs w:val="44"/>
        </w:rPr>
      </w:pPr>
      <w:r>
        <w:rPr>
          <w:rFonts w:ascii="宋体" w:hAnsi="宋体" w:cs="宋体" w:hint="eastAsia"/>
          <w:b/>
          <w:color w:val="000000"/>
          <w:kern w:val="0"/>
          <w:sz w:val="44"/>
          <w:szCs w:val="44"/>
        </w:rPr>
        <w:t>西岩镇人民政府关于做好</w:t>
      </w:r>
      <w:bookmarkStart w:id="0" w:name="_GoBack"/>
      <w:bookmarkEnd w:id="0"/>
      <w:r>
        <w:rPr>
          <w:rFonts w:ascii="宋体" w:hAnsi="宋体" w:cs="宋体" w:hint="eastAsia"/>
          <w:b/>
          <w:color w:val="000000"/>
          <w:kern w:val="0"/>
          <w:sz w:val="44"/>
          <w:szCs w:val="44"/>
        </w:rPr>
        <w:t>20</w:t>
      </w:r>
      <w:r>
        <w:rPr>
          <w:rFonts w:ascii="宋体" w:hAnsi="宋体" w:cs="宋体" w:hint="eastAsia"/>
          <w:b/>
          <w:color w:val="000000"/>
          <w:kern w:val="0"/>
          <w:sz w:val="44"/>
          <w:szCs w:val="44"/>
        </w:rPr>
        <w:t>2</w:t>
      </w:r>
      <w:r>
        <w:rPr>
          <w:rFonts w:ascii="宋体" w:hAnsi="宋体" w:cs="宋体" w:hint="eastAsia"/>
          <w:b/>
          <w:color w:val="000000"/>
          <w:kern w:val="0"/>
          <w:sz w:val="44"/>
          <w:szCs w:val="44"/>
        </w:rPr>
        <w:t>2</w:t>
      </w:r>
      <w:r>
        <w:rPr>
          <w:rFonts w:ascii="宋体" w:hAnsi="宋体" w:cs="宋体" w:hint="eastAsia"/>
          <w:b/>
          <w:color w:val="000000"/>
          <w:kern w:val="0"/>
          <w:sz w:val="44"/>
          <w:szCs w:val="44"/>
        </w:rPr>
        <w:t>年度城乡居民基本</w:t>
      </w:r>
    </w:p>
    <w:p w:rsidR="002C2BEB" w:rsidRDefault="00370B1E">
      <w:pPr>
        <w:widowControl/>
        <w:shd w:val="clear" w:color="auto" w:fill="FFFFFF"/>
        <w:spacing w:line="600" w:lineRule="exact"/>
        <w:ind w:rightChars="-400" w:right="-840"/>
        <w:jc w:val="center"/>
        <w:rPr>
          <w:rFonts w:ascii="宋体" w:hAnsi="宋体" w:cs="宋体"/>
          <w:b/>
          <w:color w:val="000000"/>
          <w:kern w:val="0"/>
          <w:sz w:val="44"/>
          <w:szCs w:val="44"/>
        </w:rPr>
      </w:pPr>
      <w:r>
        <w:rPr>
          <w:rFonts w:ascii="宋体" w:hAnsi="宋体" w:cs="宋体" w:hint="eastAsia"/>
          <w:b/>
          <w:color w:val="000000"/>
          <w:kern w:val="0"/>
          <w:sz w:val="44"/>
          <w:szCs w:val="44"/>
        </w:rPr>
        <w:t>医疗保险参保缴费工作的通知</w:t>
      </w:r>
    </w:p>
    <w:p w:rsidR="002C2BEB" w:rsidRDefault="00370B1E">
      <w:pPr>
        <w:widowControl/>
        <w:spacing w:line="600" w:lineRule="exact"/>
        <w:ind w:rightChars="-400" w:right="-8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shd w:val="clear" w:color="auto" w:fill="FFFFFF"/>
        </w:rPr>
        <w:t>各</w:t>
      </w:r>
      <w:r>
        <w:rPr>
          <w:rFonts w:ascii="仿宋_GB2312" w:eastAsia="仿宋_GB2312" w:hAnsi="仿宋_GB2312" w:cs="仿宋_GB2312" w:hint="eastAsia"/>
          <w:color w:val="000000"/>
          <w:kern w:val="0"/>
          <w:sz w:val="32"/>
          <w:szCs w:val="32"/>
          <w:shd w:val="clear" w:color="auto" w:fill="FFFFFF"/>
        </w:rPr>
        <w:t>村（社区），镇属各部门</w:t>
      </w:r>
      <w:r>
        <w:rPr>
          <w:rFonts w:ascii="仿宋_GB2312" w:eastAsia="仿宋_GB2312" w:hAnsi="仿宋_GB2312" w:cs="仿宋_GB2312" w:hint="eastAsia"/>
          <w:color w:val="000000"/>
          <w:kern w:val="0"/>
          <w:sz w:val="32"/>
          <w:szCs w:val="32"/>
          <w:shd w:val="clear" w:color="auto" w:fill="FFFFFF"/>
        </w:rPr>
        <w:t>：</w:t>
      </w:r>
    </w:p>
    <w:p w:rsidR="002C2BEB" w:rsidRDefault="00370B1E">
      <w:pPr>
        <w:pStyle w:val="Bodytext1"/>
        <w:spacing w:line="563" w:lineRule="exact"/>
        <w:ind w:firstLine="620"/>
        <w:jc w:val="left"/>
        <w:rPr>
          <w:rFonts w:ascii="仿宋" w:eastAsia="仿宋" w:hAnsi="仿宋" w:cs="仿宋"/>
          <w:color w:val="000000"/>
          <w:sz w:val="32"/>
          <w:szCs w:val="32"/>
        </w:rPr>
      </w:pPr>
      <w:r>
        <w:rPr>
          <w:rFonts w:ascii="仿宋" w:eastAsia="仿宋" w:hAnsi="仿宋" w:cs="仿宋" w:hint="eastAsia"/>
          <w:color w:val="000000"/>
          <w:sz w:val="32"/>
          <w:szCs w:val="32"/>
        </w:rPr>
        <w:t>根据《中华人民共和国基本医疗卫生与健康促进法》</w:t>
      </w:r>
      <w:r>
        <w:rPr>
          <w:rFonts w:ascii="仿宋" w:eastAsia="仿宋" w:hAnsi="仿宋" w:cs="仿宋" w:hint="eastAsia"/>
          <w:color w:val="000000"/>
          <w:sz w:val="32"/>
          <w:szCs w:val="32"/>
          <w:lang w:eastAsia="zh-CN"/>
        </w:rPr>
        <w:t>关于公</w:t>
      </w:r>
      <w:r>
        <w:rPr>
          <w:rFonts w:ascii="仿宋" w:eastAsia="仿宋" w:hAnsi="仿宋" w:cs="仿宋" w:hint="eastAsia"/>
          <w:color w:val="000000"/>
          <w:sz w:val="32"/>
          <w:szCs w:val="32"/>
        </w:rPr>
        <w:t>民有依法参加基本医疗保险的权利和义务的规定以及《湖南省</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医疗保障局国家税务总局湖南省税务局湖南省财政厅湖南省教育厅湖南省民政厅湖南省残疾人联合会关于做好</w:t>
      </w:r>
      <w:r>
        <w:rPr>
          <w:rFonts w:ascii="仿宋" w:eastAsia="仿宋" w:hAnsi="仿宋" w:cs="仿宋" w:hint="eastAsia"/>
          <w:color w:val="000000"/>
          <w:sz w:val="32"/>
          <w:szCs w:val="32"/>
          <w:lang w:eastAsia="zh-CN"/>
        </w:rPr>
        <w:t>2022</w:t>
      </w:r>
      <w:r>
        <w:rPr>
          <w:rFonts w:ascii="仿宋" w:eastAsia="仿宋" w:hAnsi="仿宋" w:cs="仿宋" w:hint="eastAsia"/>
          <w:color w:val="000000"/>
          <w:sz w:val="32"/>
          <w:szCs w:val="32"/>
        </w:rPr>
        <w:t>年度城乡居民基本医疗保险参保缴费工作的通知》和《</w:t>
      </w:r>
      <w:r>
        <w:rPr>
          <w:rFonts w:ascii="仿宋" w:eastAsia="仿宋" w:hAnsi="仿宋" w:cs="仿宋" w:hint="eastAsia"/>
          <w:color w:val="000000"/>
          <w:sz w:val="32"/>
          <w:szCs w:val="32"/>
          <w:lang w:eastAsia="zh-CN"/>
        </w:rPr>
        <w:t>邵阳市</w:t>
      </w:r>
      <w:r>
        <w:rPr>
          <w:rFonts w:ascii="仿宋" w:eastAsia="仿宋" w:hAnsi="仿宋" w:cs="仿宋" w:hint="eastAsia"/>
          <w:color w:val="000000"/>
          <w:sz w:val="32"/>
          <w:szCs w:val="32"/>
        </w:rPr>
        <w:t>人民政府办公室关于做好城乡居民基本医疗保险参保缴费工作的通知》（市政办发〔</w:t>
      </w:r>
      <w:r>
        <w:rPr>
          <w:rFonts w:ascii="仿宋" w:eastAsia="仿宋" w:hAnsi="仿宋" w:cs="仿宋" w:hint="eastAsia"/>
          <w:color w:val="000000"/>
          <w:sz w:val="32"/>
          <w:szCs w:val="32"/>
        </w:rPr>
        <w:t>2016</w:t>
      </w:r>
      <w:r>
        <w:rPr>
          <w:rFonts w:ascii="仿宋" w:eastAsia="仿宋" w:hAnsi="仿宋" w:cs="仿宋" w:hint="eastAsia"/>
          <w:color w:val="000000"/>
          <w:sz w:val="32"/>
          <w:szCs w:val="32"/>
        </w:rPr>
        <w:t>〕</w:t>
      </w:r>
      <w:r>
        <w:rPr>
          <w:rFonts w:ascii="仿宋" w:eastAsia="仿宋" w:hAnsi="仿宋" w:cs="仿宋" w:hint="eastAsia"/>
          <w:color w:val="000000"/>
          <w:sz w:val="32"/>
          <w:szCs w:val="32"/>
        </w:rPr>
        <w:t>29</w:t>
      </w:r>
      <w:r>
        <w:rPr>
          <w:rFonts w:ascii="仿宋" w:eastAsia="仿宋" w:hAnsi="仿宋" w:cs="仿宋" w:hint="eastAsia"/>
          <w:color w:val="000000"/>
          <w:sz w:val="32"/>
          <w:szCs w:val="32"/>
        </w:rPr>
        <w:t>号）</w:t>
      </w:r>
      <w:r>
        <w:rPr>
          <w:rFonts w:ascii="仿宋" w:eastAsia="仿宋" w:hAnsi="仿宋" w:cs="仿宋" w:hint="eastAsia"/>
          <w:color w:val="000000"/>
          <w:sz w:val="32"/>
          <w:szCs w:val="32"/>
          <w:lang w:eastAsia="zh-CN"/>
        </w:rPr>
        <w:t>，《城步苗族自治县关于做好</w:t>
      </w:r>
      <w:r>
        <w:rPr>
          <w:rFonts w:ascii="仿宋" w:eastAsia="仿宋" w:hAnsi="仿宋" w:cs="仿宋" w:hint="eastAsia"/>
          <w:color w:val="000000"/>
          <w:sz w:val="32"/>
          <w:szCs w:val="32"/>
          <w:lang w:val="en-US" w:eastAsia="zh-CN"/>
        </w:rPr>
        <w:t>2022</w:t>
      </w:r>
      <w:r>
        <w:rPr>
          <w:rFonts w:ascii="仿宋" w:eastAsia="仿宋" w:hAnsi="仿宋" w:cs="仿宋" w:hint="eastAsia"/>
          <w:color w:val="000000"/>
          <w:sz w:val="32"/>
          <w:szCs w:val="32"/>
          <w:lang w:val="en-US" w:eastAsia="zh-CN"/>
        </w:rPr>
        <w:t>年度城乡居民医疗保险参保缴费工作的通知</w:t>
      </w:r>
      <w:r>
        <w:rPr>
          <w:rFonts w:ascii="仿宋" w:eastAsia="仿宋" w:hAnsi="仿宋" w:cs="仿宋" w:hint="eastAsia"/>
          <w:color w:val="000000"/>
          <w:sz w:val="32"/>
          <w:szCs w:val="32"/>
          <w:lang w:eastAsia="zh-CN"/>
        </w:rPr>
        <w:t>》等文件</w:t>
      </w:r>
      <w:r>
        <w:rPr>
          <w:rFonts w:ascii="仿宋" w:eastAsia="仿宋" w:hAnsi="仿宋" w:cs="仿宋" w:hint="eastAsia"/>
          <w:color w:val="000000"/>
          <w:sz w:val="32"/>
          <w:szCs w:val="32"/>
        </w:rPr>
        <w:t>精神，现就做好</w:t>
      </w:r>
      <w:r>
        <w:rPr>
          <w:rFonts w:ascii="仿宋" w:eastAsia="仿宋" w:hAnsi="仿宋" w:cs="仿宋" w:hint="eastAsia"/>
          <w:color w:val="000000"/>
          <w:sz w:val="32"/>
          <w:szCs w:val="32"/>
          <w:lang w:eastAsia="zh-CN"/>
        </w:rPr>
        <w:t>我镇</w:t>
      </w:r>
      <w:r>
        <w:rPr>
          <w:rFonts w:ascii="仿宋" w:eastAsia="仿宋" w:hAnsi="仿宋" w:cs="仿宋" w:hint="eastAsia"/>
          <w:color w:val="000000"/>
          <w:sz w:val="32"/>
          <w:szCs w:val="32"/>
          <w:lang w:eastAsia="zh-CN"/>
        </w:rPr>
        <w:t>2022</w:t>
      </w:r>
      <w:r>
        <w:rPr>
          <w:rFonts w:ascii="仿宋" w:eastAsia="仿宋" w:hAnsi="仿宋" w:cs="仿宋" w:hint="eastAsia"/>
          <w:color w:val="000000"/>
          <w:sz w:val="32"/>
          <w:szCs w:val="32"/>
        </w:rPr>
        <w:t>年度城乡居民基本医疗保险（以下简称</w:t>
      </w:r>
      <w:r>
        <w:rPr>
          <w:rFonts w:ascii="仿宋" w:eastAsia="仿宋" w:hAnsi="仿宋" w:cs="仿宋" w:hint="eastAsia"/>
          <w:color w:val="000000"/>
          <w:sz w:val="32"/>
          <w:szCs w:val="32"/>
          <w:lang w:val="zh-CN" w:eastAsia="zh-CN" w:bidi="zh-CN"/>
        </w:rPr>
        <w:t>“城乡</w:t>
      </w:r>
      <w:r>
        <w:rPr>
          <w:rFonts w:ascii="仿宋" w:eastAsia="仿宋" w:hAnsi="仿宋" w:cs="仿宋" w:hint="eastAsia"/>
          <w:color w:val="000000"/>
          <w:sz w:val="32"/>
          <w:szCs w:val="32"/>
        </w:rPr>
        <w:t>居</w:t>
      </w:r>
      <w:r>
        <w:rPr>
          <w:rFonts w:ascii="仿宋" w:eastAsia="仿宋" w:hAnsi="仿宋" w:cs="仿宋" w:hint="eastAsia"/>
          <w:color w:val="000000"/>
          <w:sz w:val="32"/>
          <w:szCs w:val="32"/>
          <w:lang w:eastAsia="zh-CN"/>
        </w:rPr>
        <w:t>民</w:t>
      </w:r>
      <w:r>
        <w:rPr>
          <w:rFonts w:ascii="仿宋" w:eastAsia="仿宋" w:hAnsi="仿宋" w:cs="仿宋" w:hint="eastAsia"/>
          <w:color w:val="000000"/>
          <w:sz w:val="32"/>
          <w:szCs w:val="32"/>
        </w:rPr>
        <w:t>医保”）参保缴费工作有关事项通知如下：</w:t>
      </w:r>
    </w:p>
    <w:p w:rsidR="002C2BEB" w:rsidRDefault="00370B1E">
      <w:pPr>
        <w:pStyle w:val="Bodytext1"/>
        <w:spacing w:line="563" w:lineRule="exact"/>
        <w:ind w:firstLine="620"/>
        <w:rPr>
          <w:rFonts w:ascii="黑体" w:eastAsia="黑体" w:hAnsi="黑体" w:cs="黑体"/>
          <w:b/>
          <w:bCs/>
          <w:sz w:val="32"/>
          <w:szCs w:val="32"/>
        </w:rPr>
      </w:pPr>
      <w:r>
        <w:rPr>
          <w:rFonts w:ascii="黑体" w:eastAsia="黑体" w:hAnsi="黑体" w:cs="黑体" w:hint="eastAsia"/>
          <w:b/>
          <w:bCs/>
          <w:color w:val="000000"/>
          <w:sz w:val="32"/>
          <w:szCs w:val="32"/>
        </w:rPr>
        <w:t>一、工作目标</w:t>
      </w:r>
    </w:p>
    <w:p w:rsidR="002C2BEB" w:rsidRDefault="00370B1E">
      <w:pPr>
        <w:pStyle w:val="Bodytext1"/>
        <w:spacing w:line="563" w:lineRule="exact"/>
        <w:ind w:firstLine="620"/>
        <w:rPr>
          <w:rFonts w:ascii="仿宋" w:eastAsia="仿宋" w:hAnsi="仿宋" w:cs="仿宋"/>
          <w:sz w:val="32"/>
          <w:szCs w:val="32"/>
        </w:rPr>
      </w:pPr>
      <w:r>
        <w:rPr>
          <w:rFonts w:ascii="仿宋" w:eastAsia="仿宋" w:hAnsi="仿宋" w:cs="仿宋" w:hint="eastAsia"/>
          <w:color w:val="000000"/>
          <w:sz w:val="32"/>
          <w:szCs w:val="32"/>
        </w:rPr>
        <w:t>全面贯彻党中央、国务院、省委、省政府和市委、市政府关于医疗保障制度改革的决策部署，坚持以人民为中心的发展思</w:t>
      </w:r>
      <w:r>
        <w:rPr>
          <w:rFonts w:ascii="仿宋" w:eastAsia="仿宋" w:hAnsi="仿宋" w:cs="仿宋" w:hint="eastAsia"/>
          <w:color w:val="000000"/>
          <w:sz w:val="32"/>
          <w:szCs w:val="32"/>
        </w:rPr>
        <w:lastRenderedPageBreak/>
        <w:t>想，以实现覆盖全民</w:t>
      </w:r>
      <w:r>
        <w:rPr>
          <w:rFonts w:ascii="仿宋" w:eastAsia="仿宋" w:hAnsi="仿宋" w:cs="仿宋" w:hint="eastAsia"/>
          <w:color w:val="000000"/>
          <w:sz w:val="32"/>
          <w:szCs w:val="32"/>
          <w:lang w:eastAsia="zh-CN"/>
        </w:rPr>
        <w:t>、</w:t>
      </w:r>
      <w:r>
        <w:rPr>
          <w:rFonts w:ascii="仿宋" w:eastAsia="仿宋" w:hAnsi="仿宋" w:cs="仿宋" w:hint="eastAsia"/>
          <w:color w:val="000000"/>
          <w:sz w:val="32"/>
          <w:szCs w:val="32"/>
        </w:rPr>
        <w:t>依法参保为目标，深入实施全民参保计划，优化参保缴费服务，提升参保信息质量，基本医疗保险（含城乡居民医保、城镇职工医保）参保率持续稳定在</w:t>
      </w:r>
      <w:r>
        <w:rPr>
          <w:rFonts w:ascii="仿宋" w:eastAsia="仿宋" w:hAnsi="仿宋" w:cs="仿宋" w:hint="eastAsia"/>
          <w:color w:val="000000"/>
          <w:sz w:val="32"/>
          <w:szCs w:val="32"/>
          <w:lang w:val="en-US" w:eastAsia="zh-CN"/>
        </w:rPr>
        <w:t>100%</w:t>
      </w:r>
      <w:r>
        <w:rPr>
          <w:rFonts w:ascii="仿宋" w:eastAsia="仿宋" w:hAnsi="仿宋" w:cs="仿宋" w:hint="eastAsia"/>
          <w:color w:val="000000"/>
          <w:sz w:val="32"/>
          <w:szCs w:val="32"/>
        </w:rPr>
        <w:t>，努力做到应保尽保、应缴尽缴。</w:t>
      </w:r>
    </w:p>
    <w:p w:rsidR="002C2BEB" w:rsidRDefault="00370B1E">
      <w:pPr>
        <w:pStyle w:val="Bodytext1"/>
        <w:spacing w:line="563" w:lineRule="exact"/>
        <w:ind w:firstLine="600"/>
        <w:rPr>
          <w:rFonts w:ascii="黑体" w:eastAsia="黑体" w:hAnsi="黑体" w:cs="黑体"/>
          <w:b/>
          <w:bCs/>
          <w:sz w:val="32"/>
          <w:szCs w:val="32"/>
        </w:rPr>
      </w:pPr>
      <w:r>
        <w:rPr>
          <w:rFonts w:ascii="黑体" w:eastAsia="黑体" w:hAnsi="黑体" w:cs="黑体" w:hint="eastAsia"/>
          <w:b/>
          <w:bCs/>
          <w:color w:val="000000"/>
          <w:sz w:val="32"/>
          <w:szCs w:val="32"/>
          <w:lang w:val="zh-CN" w:eastAsia="zh-CN" w:bidi="zh-CN"/>
        </w:rPr>
        <w:t>二、</w:t>
      </w:r>
      <w:r>
        <w:rPr>
          <w:rFonts w:ascii="黑体" w:eastAsia="黑体" w:hAnsi="黑体" w:cs="黑体" w:hint="eastAsia"/>
          <w:b/>
          <w:bCs/>
          <w:color w:val="000000"/>
          <w:sz w:val="32"/>
          <w:szCs w:val="32"/>
          <w:lang w:val="zh-CN" w:eastAsia="zh-CN" w:bidi="zh-CN"/>
        </w:rPr>
        <w:t xml:space="preserve"> </w:t>
      </w:r>
      <w:r>
        <w:rPr>
          <w:rFonts w:ascii="黑体" w:eastAsia="黑体" w:hAnsi="黑体" w:cs="黑体" w:hint="eastAsia"/>
          <w:b/>
          <w:bCs/>
          <w:color w:val="000000"/>
          <w:sz w:val="32"/>
          <w:szCs w:val="32"/>
        </w:rPr>
        <w:t>参保缴费政策</w:t>
      </w:r>
    </w:p>
    <w:p w:rsidR="002C2BEB" w:rsidRDefault="00370B1E">
      <w:pPr>
        <w:pStyle w:val="Bodytext1"/>
        <w:spacing w:line="563" w:lineRule="exact"/>
        <w:ind w:firstLine="760"/>
        <w:rPr>
          <w:rFonts w:ascii="仿宋" w:eastAsia="仿宋" w:hAnsi="仿宋" w:cs="仿宋"/>
          <w:b/>
          <w:bCs/>
          <w:sz w:val="32"/>
          <w:szCs w:val="32"/>
        </w:rPr>
      </w:pPr>
      <w:r>
        <w:rPr>
          <w:rFonts w:ascii="仿宋" w:eastAsia="仿宋" w:hAnsi="仿宋" w:cs="仿宋" w:hint="eastAsia"/>
          <w:b/>
          <w:bCs/>
          <w:color w:val="000000"/>
          <w:sz w:val="32"/>
          <w:szCs w:val="32"/>
        </w:rPr>
        <w:t>（一）明确参保对象范围。</w:t>
      </w:r>
      <w:r>
        <w:rPr>
          <w:rFonts w:ascii="仿宋" w:eastAsia="仿宋" w:hAnsi="仿宋" w:cs="仿宋" w:hint="eastAsia"/>
          <w:color w:val="000000"/>
          <w:sz w:val="32"/>
          <w:szCs w:val="32"/>
        </w:rPr>
        <w:t>城乡居民医保制度覆盖除职工基本医疗保险应参保人员以外的其他所有城乡居民，具体包括农村居民、城镇非从业居民、在校学生、在统筹地区取得居住证的常住人口、在内地（大陆）居住且办理港澳台居民居住证的未就业港澳台居民、在内地（大陆）就读的港澳台大学生</w:t>
      </w:r>
      <w:r>
        <w:rPr>
          <w:rFonts w:ascii="仿宋" w:eastAsia="仿宋" w:hAnsi="仿宋" w:cs="仿宋" w:hint="eastAsia"/>
          <w:color w:val="000000"/>
          <w:sz w:val="32"/>
          <w:szCs w:val="32"/>
          <w:lang w:eastAsia="zh-CN"/>
        </w:rPr>
        <w:t>，</w:t>
      </w:r>
      <w:r>
        <w:rPr>
          <w:rFonts w:ascii="仿宋" w:eastAsia="仿宋" w:hAnsi="仿宋" w:cs="仿宋" w:hint="eastAsia"/>
          <w:b/>
          <w:bCs/>
          <w:color w:val="000000"/>
          <w:sz w:val="32"/>
          <w:szCs w:val="32"/>
          <w:lang w:eastAsia="zh-CN"/>
        </w:rPr>
        <w:t>鼓励外地务工人员在家参保</w:t>
      </w:r>
      <w:r>
        <w:rPr>
          <w:rFonts w:ascii="仿宋" w:eastAsia="仿宋" w:hAnsi="仿宋" w:cs="仿宋" w:hint="eastAsia"/>
          <w:b/>
          <w:bCs/>
          <w:color w:val="000000"/>
          <w:sz w:val="32"/>
          <w:szCs w:val="32"/>
        </w:rPr>
        <w:t>。</w:t>
      </w:r>
    </w:p>
    <w:p w:rsidR="002C2BEB" w:rsidRDefault="00370B1E">
      <w:pPr>
        <w:pStyle w:val="Bodytext1"/>
        <w:tabs>
          <w:tab w:val="left" w:pos="1546"/>
        </w:tabs>
        <w:spacing w:line="567" w:lineRule="exact"/>
        <w:ind w:firstLine="760"/>
        <w:rPr>
          <w:rFonts w:ascii="仿宋" w:eastAsia="仿宋" w:hAnsi="仿宋" w:cs="仿宋"/>
          <w:sz w:val="32"/>
          <w:szCs w:val="32"/>
        </w:rPr>
      </w:pPr>
      <w:r>
        <w:rPr>
          <w:rFonts w:ascii="仿宋" w:eastAsia="仿宋" w:hAnsi="仿宋" w:cs="仿宋" w:hint="eastAsia"/>
          <w:b/>
          <w:bCs/>
          <w:color w:val="000000"/>
          <w:sz w:val="32"/>
          <w:szCs w:val="32"/>
        </w:rPr>
        <w:t>（二）统一财政补助标准。</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年居民医保财政补助标准为</w:t>
      </w:r>
      <w:r>
        <w:rPr>
          <w:rFonts w:ascii="仿宋" w:eastAsia="仿宋" w:hAnsi="仿宋" w:cs="仿宋" w:hint="eastAsia"/>
          <w:color w:val="000000"/>
          <w:sz w:val="32"/>
          <w:szCs w:val="32"/>
        </w:rPr>
        <w:t>580</w:t>
      </w:r>
      <w:r>
        <w:rPr>
          <w:rFonts w:ascii="仿宋" w:eastAsia="仿宋" w:hAnsi="仿宋" w:cs="仿宋" w:hint="eastAsia"/>
          <w:color w:val="000000"/>
          <w:sz w:val="32"/>
          <w:szCs w:val="32"/>
        </w:rPr>
        <w:t>元</w:t>
      </w:r>
      <w:r>
        <w:rPr>
          <w:rFonts w:ascii="仿宋" w:eastAsia="仿宋" w:hAnsi="仿宋" w:cs="仿宋" w:hint="eastAsia"/>
          <w:color w:val="000000"/>
          <w:sz w:val="32"/>
          <w:szCs w:val="32"/>
        </w:rPr>
        <w:t>/</w:t>
      </w:r>
      <w:r>
        <w:rPr>
          <w:rFonts w:ascii="仿宋" w:eastAsia="仿宋" w:hAnsi="仿宋" w:cs="仿宋" w:hint="eastAsia"/>
          <w:color w:val="000000"/>
          <w:sz w:val="32"/>
          <w:szCs w:val="32"/>
        </w:rPr>
        <w:t>人。</w:t>
      </w:r>
      <w:r>
        <w:rPr>
          <w:rFonts w:ascii="仿宋" w:eastAsia="仿宋" w:hAnsi="仿宋" w:cs="仿宋" w:hint="eastAsia"/>
          <w:color w:val="000000"/>
          <w:sz w:val="32"/>
          <w:szCs w:val="32"/>
        </w:rPr>
        <w:t>2022</w:t>
      </w:r>
      <w:r>
        <w:rPr>
          <w:rFonts w:ascii="仿宋" w:eastAsia="仿宋" w:hAnsi="仿宋" w:cs="仿宋" w:hint="eastAsia"/>
          <w:color w:val="000000"/>
          <w:sz w:val="32"/>
          <w:szCs w:val="32"/>
        </w:rPr>
        <w:t>年居民医保财政补助标准按照国家规定执行。其中省、市</w:t>
      </w:r>
      <w:r>
        <w:rPr>
          <w:rFonts w:ascii="仿宋" w:eastAsia="仿宋" w:hAnsi="仿宋" w:cs="仿宋" w:hint="eastAsia"/>
          <w:color w:val="000000"/>
          <w:sz w:val="32"/>
          <w:szCs w:val="32"/>
        </w:rPr>
        <w:t>(</w:t>
      </w:r>
      <w:r>
        <w:rPr>
          <w:rFonts w:ascii="仿宋" w:eastAsia="仿宋" w:hAnsi="仿宋" w:cs="仿宋" w:hint="eastAsia"/>
          <w:color w:val="000000"/>
          <w:sz w:val="32"/>
          <w:szCs w:val="32"/>
        </w:rPr>
        <w:t>州</w:t>
      </w:r>
      <w:r>
        <w:rPr>
          <w:rFonts w:ascii="仿宋" w:eastAsia="仿宋" w:hAnsi="仿宋" w:cs="仿宋" w:hint="eastAsia"/>
          <w:color w:val="000000"/>
          <w:sz w:val="32"/>
          <w:szCs w:val="32"/>
        </w:rPr>
        <w:t>)</w:t>
      </w:r>
      <w:r>
        <w:rPr>
          <w:rFonts w:ascii="仿宋" w:eastAsia="仿宋" w:hAnsi="仿宋" w:cs="仿宋" w:hint="eastAsia"/>
          <w:color w:val="000000"/>
          <w:sz w:val="32"/>
          <w:szCs w:val="32"/>
        </w:rPr>
        <w:t>、县</w:t>
      </w:r>
      <w:r>
        <w:rPr>
          <w:rFonts w:ascii="仿宋" w:eastAsia="仿宋" w:hAnsi="仿宋" w:cs="仿宋" w:hint="eastAsia"/>
          <w:color w:val="000000"/>
          <w:sz w:val="32"/>
          <w:szCs w:val="32"/>
        </w:rPr>
        <w:t>(</w:t>
      </w:r>
      <w:r>
        <w:rPr>
          <w:rFonts w:ascii="仿宋" w:eastAsia="仿宋" w:hAnsi="仿宋" w:cs="仿宋" w:hint="eastAsia"/>
          <w:color w:val="000000"/>
          <w:sz w:val="32"/>
          <w:szCs w:val="32"/>
        </w:rPr>
        <w:t>市区</w:t>
      </w:r>
      <w:r>
        <w:rPr>
          <w:rFonts w:ascii="仿宋" w:eastAsia="仿宋" w:hAnsi="仿宋" w:cs="仿宋" w:hint="eastAsia"/>
          <w:color w:val="000000"/>
          <w:sz w:val="32"/>
          <w:szCs w:val="32"/>
        </w:rPr>
        <w:t>)</w:t>
      </w:r>
      <w:r>
        <w:rPr>
          <w:rFonts w:ascii="仿宋" w:eastAsia="仿宋" w:hAnsi="仿宋" w:cs="仿宋" w:hint="eastAsia"/>
          <w:color w:val="000000"/>
          <w:sz w:val="32"/>
          <w:szCs w:val="32"/>
        </w:rPr>
        <w:t>三级财政对城乡居民医保参保补助分担方式按照《湖南省人民政府办公厅关于印发〈医疗卫生领域省与市县财政事权和支出责任划分改革实施方案〉的通知》</w:t>
      </w:r>
      <w:r>
        <w:rPr>
          <w:rFonts w:ascii="仿宋" w:eastAsia="仿宋" w:hAnsi="仿宋" w:cs="仿宋" w:hint="eastAsia"/>
          <w:color w:val="000000"/>
          <w:sz w:val="32"/>
          <w:szCs w:val="32"/>
        </w:rPr>
        <w:t>(</w:t>
      </w:r>
      <w:r>
        <w:rPr>
          <w:rFonts w:ascii="仿宋" w:eastAsia="仿宋" w:hAnsi="仿宋" w:cs="仿宋" w:hint="eastAsia"/>
          <w:color w:val="000000"/>
          <w:sz w:val="32"/>
          <w:szCs w:val="32"/>
        </w:rPr>
        <w:t>湘政办发〔</w:t>
      </w:r>
      <w:r>
        <w:rPr>
          <w:rFonts w:ascii="仿宋" w:eastAsia="仿宋" w:hAnsi="仿宋" w:cs="仿宋" w:hint="eastAsia"/>
          <w:color w:val="000000"/>
          <w:sz w:val="32"/>
          <w:szCs w:val="32"/>
        </w:rPr>
        <w:t>2019</w:t>
      </w:r>
      <w:r>
        <w:rPr>
          <w:rFonts w:ascii="仿宋" w:eastAsia="仿宋" w:hAnsi="仿宋" w:cs="仿宋" w:hint="eastAsia"/>
          <w:color w:val="000000"/>
          <w:sz w:val="32"/>
          <w:szCs w:val="32"/>
        </w:rPr>
        <w:t>〕</w:t>
      </w:r>
      <w:r>
        <w:rPr>
          <w:rFonts w:ascii="仿宋" w:eastAsia="仿宋" w:hAnsi="仿宋" w:cs="仿宋" w:hint="eastAsia"/>
          <w:color w:val="000000"/>
          <w:sz w:val="32"/>
          <w:szCs w:val="32"/>
        </w:rPr>
        <w:t>40</w:t>
      </w:r>
      <w:r>
        <w:rPr>
          <w:rFonts w:ascii="仿宋" w:eastAsia="仿宋" w:hAnsi="仿宋" w:cs="仿宋" w:hint="eastAsia"/>
          <w:color w:val="000000"/>
          <w:sz w:val="32"/>
          <w:szCs w:val="32"/>
        </w:rPr>
        <w:t>号</w:t>
      </w:r>
      <w:r>
        <w:rPr>
          <w:rFonts w:ascii="仿宋" w:eastAsia="仿宋" w:hAnsi="仿宋" w:cs="仿宋" w:hint="eastAsia"/>
          <w:color w:val="000000"/>
          <w:sz w:val="32"/>
          <w:szCs w:val="32"/>
        </w:rPr>
        <w:t>)</w:t>
      </w:r>
      <w:r>
        <w:rPr>
          <w:rFonts w:ascii="仿宋" w:eastAsia="仿宋" w:hAnsi="仿宋" w:cs="仿宋" w:hint="eastAsia"/>
          <w:color w:val="000000"/>
          <w:sz w:val="32"/>
          <w:szCs w:val="32"/>
        </w:rPr>
        <w:t>的规定执行。各市</w:t>
      </w:r>
      <w:r>
        <w:rPr>
          <w:rFonts w:ascii="仿宋" w:eastAsia="仿宋" w:hAnsi="仿宋" w:cs="仿宋" w:hint="eastAsia"/>
          <w:color w:val="000000"/>
          <w:sz w:val="32"/>
          <w:szCs w:val="32"/>
        </w:rPr>
        <w:t>(</w:t>
      </w:r>
      <w:r>
        <w:rPr>
          <w:rFonts w:ascii="仿宋" w:eastAsia="仿宋" w:hAnsi="仿宋" w:cs="仿宋" w:hint="eastAsia"/>
          <w:color w:val="000000"/>
          <w:sz w:val="32"/>
          <w:szCs w:val="32"/>
        </w:rPr>
        <w:t>州</w:t>
      </w:r>
      <w:r>
        <w:rPr>
          <w:rFonts w:ascii="仿宋" w:eastAsia="仿宋" w:hAnsi="仿宋" w:cs="仿宋" w:hint="eastAsia"/>
          <w:color w:val="000000"/>
          <w:sz w:val="32"/>
          <w:szCs w:val="32"/>
        </w:rPr>
        <w:t>)</w:t>
      </w:r>
      <w:r>
        <w:rPr>
          <w:rFonts w:ascii="仿宋" w:eastAsia="仿宋" w:hAnsi="仿宋" w:cs="仿宋" w:hint="eastAsia"/>
          <w:color w:val="000000"/>
          <w:sz w:val="32"/>
          <w:szCs w:val="32"/>
        </w:rPr>
        <w:t>、县</w:t>
      </w:r>
      <w:r>
        <w:rPr>
          <w:rFonts w:ascii="仿宋" w:eastAsia="仿宋" w:hAnsi="仿宋" w:cs="仿宋" w:hint="eastAsia"/>
          <w:color w:val="000000"/>
          <w:sz w:val="32"/>
          <w:szCs w:val="32"/>
        </w:rPr>
        <w:t>(</w:t>
      </w:r>
      <w:r>
        <w:rPr>
          <w:rFonts w:ascii="仿宋" w:eastAsia="仿宋" w:hAnsi="仿宋" w:cs="仿宋" w:hint="eastAsia"/>
          <w:color w:val="000000"/>
          <w:sz w:val="32"/>
          <w:szCs w:val="32"/>
        </w:rPr>
        <w:t>市区</w:t>
      </w:r>
      <w:r>
        <w:rPr>
          <w:rFonts w:ascii="仿宋" w:eastAsia="仿宋" w:hAnsi="仿宋" w:cs="仿宋" w:hint="eastAsia"/>
          <w:color w:val="000000"/>
          <w:sz w:val="32"/>
          <w:szCs w:val="32"/>
        </w:rPr>
        <w:t>)</w:t>
      </w:r>
      <w:r>
        <w:rPr>
          <w:rFonts w:ascii="仿宋" w:eastAsia="仿宋" w:hAnsi="仿宋" w:cs="仿宋" w:hint="eastAsia"/>
          <w:color w:val="000000"/>
          <w:sz w:val="32"/>
          <w:szCs w:val="32"/>
        </w:rPr>
        <w:t>财政部门要按照规定标准足额安排预算，并及时拨付补助资金。市</w:t>
      </w:r>
      <w:r>
        <w:rPr>
          <w:rFonts w:ascii="仿宋" w:eastAsia="仿宋" w:hAnsi="仿宋" w:cs="仿宋" w:hint="eastAsia"/>
          <w:color w:val="000000"/>
          <w:sz w:val="32"/>
          <w:szCs w:val="32"/>
        </w:rPr>
        <w:t>(</w:t>
      </w:r>
      <w:r>
        <w:rPr>
          <w:rFonts w:ascii="仿宋" w:eastAsia="仿宋" w:hAnsi="仿宋" w:cs="仿宋" w:hint="eastAsia"/>
          <w:color w:val="000000"/>
          <w:sz w:val="32"/>
          <w:szCs w:val="32"/>
        </w:rPr>
        <w:t>州</w:t>
      </w:r>
      <w:r>
        <w:rPr>
          <w:rFonts w:ascii="仿宋" w:eastAsia="仿宋" w:hAnsi="仿宋" w:cs="仿宋" w:hint="eastAsia"/>
          <w:color w:val="000000"/>
          <w:sz w:val="32"/>
          <w:szCs w:val="32"/>
        </w:rPr>
        <w:t>)</w:t>
      </w:r>
      <w:r>
        <w:rPr>
          <w:rFonts w:ascii="仿宋" w:eastAsia="仿宋" w:hAnsi="仿宋" w:cs="仿宋" w:hint="eastAsia"/>
          <w:color w:val="000000"/>
          <w:sz w:val="32"/>
          <w:szCs w:val="32"/>
        </w:rPr>
        <w:t>、县</w:t>
      </w:r>
      <w:r>
        <w:rPr>
          <w:rFonts w:ascii="仿宋" w:eastAsia="仿宋" w:hAnsi="仿宋" w:cs="仿宋" w:hint="eastAsia"/>
          <w:color w:val="000000"/>
          <w:sz w:val="32"/>
          <w:szCs w:val="32"/>
        </w:rPr>
        <w:t>(</w:t>
      </w:r>
      <w:r>
        <w:rPr>
          <w:rFonts w:ascii="仿宋" w:eastAsia="仿宋" w:hAnsi="仿宋" w:cs="仿宋" w:hint="eastAsia"/>
          <w:color w:val="000000"/>
          <w:sz w:val="32"/>
          <w:szCs w:val="32"/>
        </w:rPr>
        <w:t>市区</w:t>
      </w:r>
      <w:r>
        <w:rPr>
          <w:rFonts w:ascii="仿宋" w:eastAsia="仿宋" w:hAnsi="仿宋" w:cs="仿宋" w:hint="eastAsia"/>
          <w:color w:val="000000"/>
          <w:sz w:val="32"/>
          <w:szCs w:val="32"/>
        </w:rPr>
        <w:t>)</w:t>
      </w:r>
      <w:r>
        <w:rPr>
          <w:rFonts w:ascii="仿宋" w:eastAsia="仿宋" w:hAnsi="仿宋" w:cs="仿宋" w:hint="eastAsia"/>
          <w:color w:val="000000"/>
          <w:sz w:val="32"/>
          <w:szCs w:val="32"/>
        </w:rPr>
        <w:t>两级财政补助资金必须于</w:t>
      </w:r>
      <w:r>
        <w:rPr>
          <w:rFonts w:ascii="仿宋" w:eastAsia="仿宋" w:hAnsi="仿宋" w:cs="仿宋" w:hint="eastAsia"/>
          <w:color w:val="000000"/>
          <w:sz w:val="32"/>
          <w:szCs w:val="32"/>
        </w:rPr>
        <w:t>2022</w:t>
      </w:r>
      <w:r>
        <w:rPr>
          <w:rFonts w:ascii="仿宋" w:eastAsia="仿宋" w:hAnsi="仿宋" w:cs="仿宋" w:hint="eastAsia"/>
          <w:color w:val="000000"/>
          <w:sz w:val="32"/>
          <w:szCs w:val="32"/>
        </w:rPr>
        <w:t>年</w:t>
      </w:r>
      <w:r>
        <w:rPr>
          <w:rFonts w:ascii="仿宋" w:eastAsia="仿宋" w:hAnsi="仿宋" w:cs="仿宋" w:hint="eastAsia"/>
          <w:color w:val="000000"/>
          <w:sz w:val="32"/>
          <w:szCs w:val="32"/>
        </w:rPr>
        <w:t>7</w:t>
      </w:r>
      <w:r>
        <w:rPr>
          <w:rFonts w:ascii="仿宋" w:eastAsia="仿宋" w:hAnsi="仿宋" w:cs="仿宋" w:hint="eastAsia"/>
          <w:color w:val="000000"/>
          <w:sz w:val="32"/>
          <w:szCs w:val="32"/>
        </w:rPr>
        <w:t>月底前全部到位。未按规定及时足额到位的，省财政将相应扣减中央和省级财政补助资金</w:t>
      </w:r>
      <w:r>
        <w:rPr>
          <w:rFonts w:ascii="仿宋" w:eastAsia="仿宋" w:hAnsi="仿宋" w:cs="仿宋" w:hint="eastAsia"/>
          <w:color w:val="000000"/>
          <w:sz w:val="32"/>
          <w:szCs w:val="32"/>
        </w:rPr>
        <w:t>，扣减部分由市</w:t>
      </w:r>
      <w:r>
        <w:rPr>
          <w:rFonts w:ascii="仿宋" w:eastAsia="仿宋" w:hAnsi="仿宋" w:cs="仿宋" w:hint="eastAsia"/>
          <w:color w:val="000000"/>
          <w:sz w:val="32"/>
          <w:szCs w:val="32"/>
        </w:rPr>
        <w:t>(</w:t>
      </w:r>
      <w:r>
        <w:rPr>
          <w:rFonts w:ascii="仿宋" w:eastAsia="仿宋" w:hAnsi="仿宋" w:cs="仿宋" w:hint="eastAsia"/>
          <w:color w:val="000000"/>
          <w:sz w:val="32"/>
          <w:szCs w:val="32"/>
        </w:rPr>
        <w:t>州</w:t>
      </w:r>
      <w:r>
        <w:rPr>
          <w:rFonts w:ascii="仿宋" w:eastAsia="仿宋" w:hAnsi="仿宋" w:cs="仿宋" w:hint="eastAsia"/>
          <w:color w:val="000000"/>
          <w:sz w:val="32"/>
          <w:szCs w:val="32"/>
        </w:rPr>
        <w:t>)</w:t>
      </w:r>
      <w:r>
        <w:rPr>
          <w:rFonts w:ascii="仿宋" w:eastAsia="仿宋" w:hAnsi="仿宋" w:cs="仿宋" w:hint="eastAsia"/>
          <w:color w:val="000000"/>
          <w:sz w:val="32"/>
          <w:szCs w:val="32"/>
        </w:rPr>
        <w:t>、县</w:t>
      </w:r>
      <w:r>
        <w:rPr>
          <w:rFonts w:ascii="仿宋" w:eastAsia="仿宋" w:hAnsi="仿宋" w:cs="仿宋" w:hint="eastAsia"/>
          <w:color w:val="000000"/>
          <w:sz w:val="32"/>
          <w:szCs w:val="32"/>
        </w:rPr>
        <w:t>(</w:t>
      </w:r>
      <w:r>
        <w:rPr>
          <w:rFonts w:ascii="仿宋" w:eastAsia="仿宋" w:hAnsi="仿宋" w:cs="仿宋" w:hint="eastAsia"/>
          <w:color w:val="000000"/>
          <w:sz w:val="32"/>
          <w:szCs w:val="32"/>
        </w:rPr>
        <w:t>市区</w:t>
      </w:r>
      <w:r>
        <w:rPr>
          <w:rFonts w:ascii="仿宋" w:eastAsia="仿宋" w:hAnsi="仿宋" w:cs="仿宋" w:hint="eastAsia"/>
          <w:color w:val="000000"/>
          <w:sz w:val="32"/>
          <w:szCs w:val="32"/>
        </w:rPr>
        <w:t>)</w:t>
      </w:r>
      <w:r>
        <w:rPr>
          <w:rFonts w:ascii="仿宋" w:eastAsia="仿宋" w:hAnsi="仿宋" w:cs="仿宋" w:hint="eastAsia"/>
          <w:color w:val="000000"/>
          <w:sz w:val="32"/>
          <w:szCs w:val="32"/>
        </w:rPr>
        <w:t>财政自行补足。</w:t>
      </w:r>
    </w:p>
    <w:p w:rsidR="002C2BEB" w:rsidRDefault="00370B1E">
      <w:pPr>
        <w:pStyle w:val="Bodytext1"/>
        <w:tabs>
          <w:tab w:val="left" w:pos="1546"/>
        </w:tabs>
        <w:spacing w:line="569" w:lineRule="exact"/>
        <w:ind w:firstLine="760"/>
        <w:rPr>
          <w:rFonts w:ascii="仿宋" w:eastAsia="仿宋" w:hAnsi="仿宋" w:cs="仿宋"/>
          <w:sz w:val="32"/>
          <w:szCs w:val="32"/>
        </w:rPr>
      </w:pPr>
      <w:r>
        <w:rPr>
          <w:rFonts w:ascii="仿宋" w:eastAsia="仿宋" w:hAnsi="仿宋" w:cs="仿宋" w:hint="eastAsia"/>
          <w:b/>
          <w:bCs/>
          <w:color w:val="000000"/>
          <w:sz w:val="32"/>
          <w:szCs w:val="32"/>
        </w:rPr>
        <w:t>（三）统一个人缴费标准。</w:t>
      </w:r>
      <w:r>
        <w:rPr>
          <w:rFonts w:ascii="仿宋" w:eastAsia="仿宋" w:hAnsi="仿宋" w:cs="仿宋" w:hint="eastAsia"/>
          <w:color w:val="000000"/>
          <w:sz w:val="32"/>
          <w:szCs w:val="32"/>
        </w:rPr>
        <w:t>根据《国家医保局</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财政部</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国家税务总局关于做好</w:t>
      </w:r>
      <w:r>
        <w:rPr>
          <w:rFonts w:ascii="仿宋" w:eastAsia="仿宋" w:hAnsi="仿宋" w:cs="仿宋" w:hint="eastAsia"/>
          <w:color w:val="000000"/>
          <w:sz w:val="32"/>
          <w:szCs w:val="32"/>
        </w:rPr>
        <w:t>202</w:t>
      </w:r>
      <w:r>
        <w:rPr>
          <w:rFonts w:ascii="仿宋" w:eastAsia="仿宋" w:hAnsi="仿宋" w:cs="仿宋" w:hint="eastAsia"/>
          <w:color w:val="000000"/>
          <w:sz w:val="32"/>
          <w:szCs w:val="32"/>
          <w:lang w:val="en-US" w:eastAsia="zh-CN"/>
        </w:rPr>
        <w:t>2</w:t>
      </w:r>
      <w:r>
        <w:rPr>
          <w:rFonts w:ascii="仿宋" w:eastAsia="仿宋" w:hAnsi="仿宋" w:cs="仿宋" w:hint="eastAsia"/>
          <w:color w:val="000000"/>
          <w:sz w:val="32"/>
          <w:szCs w:val="32"/>
        </w:rPr>
        <w:t>年城乡居民基本医疗保障工作的通</w:t>
      </w:r>
      <w:r>
        <w:rPr>
          <w:rFonts w:ascii="仿宋" w:eastAsia="仿宋" w:hAnsi="仿宋" w:cs="仿宋" w:hint="eastAsia"/>
          <w:color w:val="000000"/>
          <w:sz w:val="32"/>
          <w:szCs w:val="32"/>
        </w:rPr>
        <w:lastRenderedPageBreak/>
        <w:t>知》</w:t>
      </w:r>
      <w:r>
        <w:rPr>
          <w:rFonts w:ascii="仿宋" w:eastAsia="仿宋" w:hAnsi="仿宋" w:cs="仿宋" w:hint="eastAsia"/>
          <w:color w:val="000000"/>
          <w:sz w:val="32"/>
          <w:szCs w:val="32"/>
        </w:rPr>
        <w:t>(</w:t>
      </w:r>
      <w:r>
        <w:rPr>
          <w:rFonts w:ascii="仿宋" w:eastAsia="仿宋" w:hAnsi="仿宋" w:cs="仿宋" w:hint="eastAsia"/>
          <w:color w:val="000000"/>
          <w:sz w:val="32"/>
          <w:szCs w:val="32"/>
        </w:rPr>
        <w:t>医保发〔</w:t>
      </w:r>
      <w:r>
        <w:rPr>
          <w:rFonts w:ascii="仿宋" w:eastAsia="仿宋" w:hAnsi="仿宋" w:cs="仿宋" w:hint="eastAsia"/>
          <w:color w:val="000000"/>
          <w:sz w:val="32"/>
          <w:szCs w:val="32"/>
        </w:rPr>
        <w:t>2021</w:t>
      </w:r>
      <w:r>
        <w:rPr>
          <w:rFonts w:ascii="仿宋" w:eastAsia="仿宋" w:hAnsi="仿宋" w:cs="仿宋" w:hint="eastAsia"/>
          <w:color w:val="000000"/>
          <w:sz w:val="32"/>
          <w:szCs w:val="32"/>
        </w:rPr>
        <w:t>〕</w:t>
      </w:r>
      <w:r>
        <w:rPr>
          <w:rFonts w:ascii="仿宋" w:eastAsia="仿宋" w:hAnsi="仿宋" w:cs="仿宋" w:hint="eastAsia"/>
          <w:color w:val="000000"/>
          <w:sz w:val="32"/>
          <w:szCs w:val="32"/>
        </w:rPr>
        <w:t>32</w:t>
      </w:r>
      <w:r>
        <w:rPr>
          <w:rFonts w:ascii="仿宋" w:eastAsia="仿宋" w:hAnsi="仿宋" w:cs="仿宋" w:hint="eastAsia"/>
          <w:color w:val="000000"/>
          <w:sz w:val="32"/>
          <w:szCs w:val="32"/>
        </w:rPr>
        <w:t>号</w:t>
      </w:r>
      <w:r>
        <w:rPr>
          <w:rFonts w:ascii="仿宋" w:eastAsia="仿宋" w:hAnsi="仿宋" w:cs="仿宋" w:hint="eastAsia"/>
          <w:color w:val="000000"/>
          <w:sz w:val="32"/>
          <w:szCs w:val="32"/>
        </w:rPr>
        <w:t>)</w:t>
      </w:r>
      <w:r>
        <w:rPr>
          <w:rFonts w:ascii="仿宋" w:eastAsia="仿宋" w:hAnsi="仿宋" w:cs="仿宋" w:hint="eastAsia"/>
          <w:color w:val="000000"/>
          <w:sz w:val="32"/>
          <w:szCs w:val="32"/>
        </w:rPr>
        <w:t>要求，综合考虑我省居民医保基金支撑能力和稳步提高居民医保待遇保障水平等因素，</w:t>
      </w:r>
      <w:r>
        <w:rPr>
          <w:rFonts w:ascii="仿宋" w:eastAsia="仿宋" w:hAnsi="仿宋" w:cs="仿宋" w:hint="eastAsia"/>
          <w:color w:val="000000"/>
          <w:sz w:val="32"/>
          <w:szCs w:val="32"/>
        </w:rPr>
        <w:t>2022</w:t>
      </w:r>
      <w:r>
        <w:rPr>
          <w:rFonts w:ascii="仿宋" w:eastAsia="仿宋" w:hAnsi="仿宋" w:cs="仿宋" w:hint="eastAsia"/>
          <w:color w:val="000000"/>
          <w:sz w:val="32"/>
          <w:szCs w:val="32"/>
        </w:rPr>
        <w:t>年度全省居民医保个人缴费标准统一为</w:t>
      </w:r>
      <w:r>
        <w:rPr>
          <w:rFonts w:ascii="仿宋" w:eastAsia="仿宋" w:hAnsi="仿宋" w:cs="仿宋" w:hint="eastAsia"/>
          <w:color w:val="000000"/>
          <w:sz w:val="32"/>
          <w:szCs w:val="32"/>
        </w:rPr>
        <w:t>320</w:t>
      </w:r>
      <w:r>
        <w:rPr>
          <w:rFonts w:ascii="仿宋" w:eastAsia="仿宋" w:hAnsi="仿宋" w:cs="仿宋" w:hint="eastAsia"/>
          <w:color w:val="000000"/>
          <w:sz w:val="32"/>
          <w:szCs w:val="32"/>
        </w:rPr>
        <w:t>元</w:t>
      </w:r>
      <w:r>
        <w:rPr>
          <w:rFonts w:ascii="仿宋" w:eastAsia="仿宋" w:hAnsi="仿宋" w:cs="仿宋" w:hint="eastAsia"/>
          <w:color w:val="000000"/>
          <w:sz w:val="32"/>
          <w:szCs w:val="32"/>
        </w:rPr>
        <w:t>/</w:t>
      </w:r>
      <w:r>
        <w:rPr>
          <w:rFonts w:ascii="仿宋" w:eastAsia="仿宋" w:hAnsi="仿宋" w:cs="仿宋" w:hint="eastAsia"/>
          <w:color w:val="000000"/>
          <w:sz w:val="32"/>
          <w:szCs w:val="32"/>
        </w:rPr>
        <w:t>人。</w:t>
      </w:r>
    </w:p>
    <w:p w:rsidR="002C2BEB" w:rsidRDefault="00370B1E">
      <w:pPr>
        <w:pStyle w:val="Bodytext1"/>
        <w:spacing w:line="565" w:lineRule="exact"/>
        <w:ind w:firstLine="780"/>
        <w:rPr>
          <w:rFonts w:ascii="仿宋" w:eastAsia="仿宋" w:hAnsi="仿宋" w:cs="仿宋"/>
          <w:color w:val="000000"/>
          <w:sz w:val="32"/>
          <w:szCs w:val="32"/>
        </w:rPr>
      </w:pPr>
      <w:bookmarkStart w:id="1" w:name="bookmark3"/>
      <w:r>
        <w:rPr>
          <w:rFonts w:ascii="仿宋" w:eastAsia="仿宋" w:hAnsi="仿宋" w:cs="仿宋" w:hint="eastAsia"/>
          <w:b/>
          <w:bCs/>
          <w:color w:val="000000"/>
          <w:sz w:val="32"/>
          <w:szCs w:val="32"/>
        </w:rPr>
        <w:t>（</w:t>
      </w:r>
      <w:bookmarkEnd w:id="1"/>
      <w:r>
        <w:rPr>
          <w:rFonts w:ascii="仿宋" w:eastAsia="仿宋" w:hAnsi="仿宋" w:cs="仿宋" w:hint="eastAsia"/>
          <w:b/>
          <w:bCs/>
          <w:color w:val="000000"/>
          <w:sz w:val="32"/>
          <w:szCs w:val="32"/>
        </w:rPr>
        <w:t>四）全面落实困难群众参保资助政策。</w:t>
      </w:r>
      <w:bookmarkStart w:id="2" w:name="bookmark4"/>
      <w:r>
        <w:rPr>
          <w:rFonts w:ascii="仿宋" w:eastAsia="仿宋" w:hAnsi="仿宋" w:cs="仿宋" w:hint="eastAsia"/>
          <w:color w:val="000000"/>
          <w:sz w:val="32"/>
          <w:szCs w:val="32"/>
        </w:rPr>
        <w:t>对特困人员参加居民医保的个人缴费部分给予全额资助</w:t>
      </w:r>
      <w:r>
        <w:rPr>
          <w:rFonts w:ascii="仿宋" w:eastAsia="仿宋" w:hAnsi="仿宋" w:cs="仿宋" w:hint="eastAsia"/>
          <w:color w:val="000000"/>
          <w:sz w:val="32"/>
          <w:szCs w:val="32"/>
        </w:rPr>
        <w:t>(</w:t>
      </w:r>
      <w:r>
        <w:rPr>
          <w:rFonts w:ascii="仿宋" w:eastAsia="仿宋" w:hAnsi="仿宋" w:cs="仿宋" w:hint="eastAsia"/>
          <w:color w:val="000000"/>
          <w:sz w:val="32"/>
          <w:szCs w:val="32"/>
        </w:rPr>
        <w:t>残疾人、孤儿、事实无人抚养儿童参照执行</w:t>
      </w:r>
      <w:r>
        <w:rPr>
          <w:rFonts w:ascii="仿宋" w:eastAsia="仿宋" w:hAnsi="仿宋" w:cs="仿宋" w:hint="eastAsia"/>
          <w:color w:val="000000"/>
          <w:sz w:val="32"/>
          <w:szCs w:val="32"/>
        </w:rPr>
        <w:t>)</w:t>
      </w:r>
      <w:r>
        <w:rPr>
          <w:rFonts w:ascii="仿宋" w:eastAsia="仿宋" w:hAnsi="仿宋" w:cs="仿宋" w:hint="eastAsia"/>
          <w:color w:val="000000"/>
          <w:sz w:val="32"/>
          <w:szCs w:val="32"/>
        </w:rPr>
        <w:t>，对低保对象给予</w:t>
      </w:r>
      <w:r>
        <w:rPr>
          <w:rFonts w:ascii="仿宋" w:eastAsia="仿宋" w:hAnsi="仿宋" w:cs="仿宋" w:hint="eastAsia"/>
          <w:color w:val="000000"/>
          <w:sz w:val="32"/>
          <w:szCs w:val="32"/>
        </w:rPr>
        <w:t>50%</w:t>
      </w:r>
      <w:r>
        <w:rPr>
          <w:rFonts w:ascii="仿宋" w:eastAsia="仿宋" w:hAnsi="仿宋" w:cs="仿宋" w:hint="eastAsia"/>
          <w:color w:val="000000"/>
          <w:sz w:val="32"/>
          <w:szCs w:val="32"/>
        </w:rPr>
        <w:t>的资助。过渡期内，对纳入民政和乡村振兴等部门农村低收入人口监测范围的困难人员、乡村振兴部门认定的返贫致贫人口给予</w:t>
      </w:r>
      <w:r>
        <w:rPr>
          <w:rFonts w:ascii="仿宋" w:eastAsia="仿宋" w:hAnsi="仿宋" w:cs="仿宋" w:hint="eastAsia"/>
          <w:color w:val="000000"/>
          <w:sz w:val="32"/>
          <w:szCs w:val="32"/>
        </w:rPr>
        <w:t>50%</w:t>
      </w:r>
      <w:r>
        <w:rPr>
          <w:rFonts w:ascii="仿宋" w:eastAsia="仿宋" w:hAnsi="仿宋" w:cs="仿宋" w:hint="eastAsia"/>
          <w:color w:val="000000"/>
          <w:sz w:val="32"/>
          <w:szCs w:val="32"/>
        </w:rPr>
        <w:t>资助。在集中参保缴费期内相关部门动态新增的困难对象，可享受</w:t>
      </w:r>
      <w:r>
        <w:rPr>
          <w:rFonts w:ascii="仿宋" w:eastAsia="仿宋" w:hAnsi="仿宋" w:cs="仿宋" w:hint="eastAsia"/>
          <w:color w:val="000000"/>
          <w:sz w:val="32"/>
          <w:szCs w:val="32"/>
        </w:rPr>
        <w:t>2022</w:t>
      </w:r>
      <w:r>
        <w:rPr>
          <w:rFonts w:ascii="仿宋" w:eastAsia="仿宋" w:hAnsi="仿宋" w:cs="仿宋" w:hint="eastAsia"/>
          <w:color w:val="000000"/>
          <w:sz w:val="32"/>
          <w:szCs w:val="32"/>
        </w:rPr>
        <w:t>年参保资助政策。</w:t>
      </w:r>
    </w:p>
    <w:p w:rsidR="002C2BEB" w:rsidRDefault="00370B1E">
      <w:pPr>
        <w:pStyle w:val="Bodytext1"/>
        <w:spacing w:line="565" w:lineRule="exact"/>
        <w:ind w:firstLine="780"/>
        <w:rPr>
          <w:rFonts w:ascii="仿宋" w:eastAsia="仿宋" w:hAnsi="仿宋" w:cs="仿宋"/>
          <w:sz w:val="32"/>
          <w:szCs w:val="32"/>
        </w:rPr>
      </w:pPr>
      <w:r>
        <w:rPr>
          <w:rFonts w:ascii="仿宋" w:eastAsia="仿宋" w:hAnsi="仿宋" w:cs="仿宋" w:hint="eastAsia"/>
          <w:b/>
          <w:bCs/>
          <w:color w:val="000000"/>
          <w:sz w:val="32"/>
          <w:szCs w:val="32"/>
        </w:rPr>
        <w:t>（</w:t>
      </w:r>
      <w:bookmarkEnd w:id="2"/>
      <w:r>
        <w:rPr>
          <w:rFonts w:ascii="仿宋" w:eastAsia="仿宋" w:hAnsi="仿宋" w:cs="仿宋" w:hint="eastAsia"/>
          <w:b/>
          <w:bCs/>
          <w:color w:val="000000"/>
          <w:sz w:val="32"/>
          <w:szCs w:val="32"/>
        </w:rPr>
        <w:t>五）统一参保缴费时间。</w:t>
      </w:r>
      <w:r>
        <w:rPr>
          <w:rFonts w:ascii="仿宋" w:eastAsia="仿宋" w:hAnsi="仿宋" w:cs="仿宋" w:hint="eastAsia"/>
          <w:color w:val="000000"/>
          <w:sz w:val="32"/>
          <w:szCs w:val="32"/>
        </w:rPr>
        <w:t>城乡居民按年度一次性缴纳基本医疗保险费。</w:t>
      </w:r>
      <w:r>
        <w:rPr>
          <w:rFonts w:ascii="仿宋" w:eastAsia="仿宋" w:hAnsi="仿宋" w:cs="仿宋" w:hint="eastAsia"/>
          <w:color w:val="000000"/>
          <w:sz w:val="32"/>
          <w:szCs w:val="32"/>
        </w:rPr>
        <w:t>2022</w:t>
      </w:r>
      <w:r>
        <w:rPr>
          <w:rFonts w:ascii="仿宋" w:eastAsia="仿宋" w:hAnsi="仿宋" w:cs="仿宋" w:hint="eastAsia"/>
          <w:color w:val="000000"/>
          <w:sz w:val="32"/>
          <w:szCs w:val="32"/>
        </w:rPr>
        <w:t>年度居民医保集中参保缴费期为</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9</w:t>
      </w:r>
      <w:r>
        <w:rPr>
          <w:rFonts w:ascii="仿宋" w:eastAsia="仿宋" w:hAnsi="仿宋" w:cs="仿宋" w:hint="eastAsia"/>
          <w:color w:val="000000"/>
          <w:sz w:val="32"/>
          <w:szCs w:val="32"/>
        </w:rPr>
        <w:t>月</w:t>
      </w:r>
      <w:r>
        <w:rPr>
          <w:rFonts w:ascii="仿宋" w:eastAsia="仿宋" w:hAnsi="仿宋" w:cs="仿宋" w:hint="eastAsia"/>
          <w:color w:val="000000"/>
          <w:sz w:val="32"/>
          <w:szCs w:val="32"/>
        </w:rPr>
        <w:t>1</w:t>
      </w:r>
      <w:r>
        <w:rPr>
          <w:rFonts w:ascii="仿宋" w:eastAsia="仿宋" w:hAnsi="仿宋" w:cs="仿宋" w:hint="eastAsia"/>
          <w:color w:val="000000"/>
          <w:sz w:val="32"/>
          <w:szCs w:val="32"/>
        </w:rPr>
        <w:t>日至</w:t>
      </w:r>
      <w:r>
        <w:rPr>
          <w:rFonts w:ascii="仿宋" w:eastAsia="仿宋" w:hAnsi="仿宋" w:cs="仿宋" w:hint="eastAsia"/>
          <w:color w:val="000000"/>
          <w:sz w:val="32"/>
          <w:szCs w:val="32"/>
        </w:rPr>
        <w:t>12</w:t>
      </w:r>
      <w:r>
        <w:rPr>
          <w:rFonts w:ascii="仿宋" w:eastAsia="仿宋" w:hAnsi="仿宋" w:cs="仿宋" w:hint="eastAsia"/>
          <w:color w:val="000000"/>
          <w:sz w:val="32"/>
          <w:szCs w:val="32"/>
        </w:rPr>
        <w:t>月</w:t>
      </w:r>
      <w:r>
        <w:rPr>
          <w:rFonts w:ascii="仿宋" w:eastAsia="仿宋" w:hAnsi="仿宋" w:cs="仿宋" w:hint="eastAsia"/>
          <w:color w:val="000000"/>
          <w:sz w:val="32"/>
          <w:szCs w:val="32"/>
        </w:rPr>
        <w:t>31</w:t>
      </w:r>
      <w:r>
        <w:rPr>
          <w:rFonts w:ascii="仿宋" w:eastAsia="仿宋" w:hAnsi="仿宋" w:cs="仿宋" w:hint="eastAsia"/>
          <w:color w:val="000000"/>
          <w:sz w:val="32"/>
          <w:szCs w:val="32"/>
        </w:rPr>
        <w:t>日。新生儿出生后</w:t>
      </w:r>
      <w:r>
        <w:rPr>
          <w:rFonts w:ascii="仿宋" w:eastAsia="仿宋" w:hAnsi="仿宋" w:cs="仿宋" w:hint="eastAsia"/>
          <w:color w:val="000000"/>
          <w:sz w:val="32"/>
          <w:szCs w:val="32"/>
        </w:rPr>
        <w:t>90</w:t>
      </w:r>
      <w:r>
        <w:rPr>
          <w:rFonts w:ascii="仿宋" w:eastAsia="仿宋" w:hAnsi="仿宋" w:cs="仿宋" w:hint="eastAsia"/>
          <w:color w:val="000000"/>
          <w:sz w:val="32"/>
          <w:szCs w:val="32"/>
        </w:rPr>
        <w:t>天内由监护人凭户口簿或居住证、并使用户口簿或医学</w:t>
      </w:r>
      <w:r>
        <w:rPr>
          <w:rFonts w:ascii="仿宋" w:eastAsia="仿宋" w:hAnsi="仿宋" w:cs="仿宋" w:hint="eastAsia"/>
          <w:color w:val="000000"/>
          <w:sz w:val="32"/>
          <w:szCs w:val="32"/>
        </w:rPr>
        <w:t>出生证明登记的新生儿本人真实姓名，按统筹区规定办理参保登记缴费手续后，自出生之日所发生的合规医疗费用均可纳入医保报销。儿童福利机构接收的儿童，经核实未参保的可随参随缴，自进入儿童福利机构之日起享受医保待遇。因劳动关系终止导致职工医保断保的人员，在断保</w:t>
      </w:r>
      <w:r>
        <w:rPr>
          <w:rFonts w:ascii="仿宋" w:eastAsia="仿宋" w:hAnsi="仿宋" w:cs="仿宋" w:hint="eastAsia"/>
          <w:color w:val="000000"/>
          <w:sz w:val="32"/>
          <w:szCs w:val="32"/>
        </w:rPr>
        <w:t>90</w:t>
      </w:r>
      <w:r>
        <w:rPr>
          <w:rFonts w:ascii="仿宋" w:eastAsia="仿宋" w:hAnsi="仿宋" w:cs="仿宋" w:hint="eastAsia"/>
          <w:color w:val="000000"/>
          <w:sz w:val="32"/>
          <w:szCs w:val="32"/>
        </w:rPr>
        <w:t>天内凭职工医保参保凭证可随时参加居民医保，自职工医保断保之日起享受医保待遇。纳入乡村振兴部门监测范围的脱贫不稳定户、边缘易致贫户、突发严重困难户，经排查发现未参保的，可自参保缴费之日起享受医保待遇。以上特殊情形均按居民医保个人缴费标准缴费。因户籍变动等客观原</w:t>
      </w:r>
      <w:r>
        <w:rPr>
          <w:rFonts w:ascii="仿宋" w:eastAsia="仿宋" w:hAnsi="仿宋" w:cs="仿宋" w:hint="eastAsia"/>
          <w:color w:val="000000"/>
          <w:sz w:val="32"/>
          <w:szCs w:val="32"/>
        </w:rPr>
        <w:t>因或其他特殊情形</w:t>
      </w:r>
      <w:r>
        <w:rPr>
          <w:rFonts w:ascii="仿宋" w:eastAsia="仿宋" w:hAnsi="仿宋" w:cs="仿宋" w:hint="eastAsia"/>
          <w:color w:val="000000"/>
          <w:sz w:val="32"/>
          <w:szCs w:val="32"/>
        </w:rPr>
        <w:t>(</w:t>
      </w:r>
      <w:r>
        <w:rPr>
          <w:rFonts w:ascii="仿宋" w:eastAsia="仿宋" w:hAnsi="仿宋" w:cs="仿宋" w:hint="eastAsia"/>
          <w:color w:val="000000"/>
          <w:sz w:val="32"/>
          <w:szCs w:val="32"/>
        </w:rPr>
        <w:t>具</w:t>
      </w:r>
      <w:r>
        <w:rPr>
          <w:rFonts w:ascii="仿宋" w:eastAsia="仿宋" w:hAnsi="仿宋" w:cs="仿宋" w:hint="eastAsia"/>
          <w:color w:val="000000"/>
          <w:sz w:val="32"/>
          <w:szCs w:val="32"/>
        </w:rPr>
        <w:lastRenderedPageBreak/>
        <w:t>体指当年新迁入户口、复转军人、刑满释放人员、未及时就业的大中专毕业生、新生儿未在</w:t>
      </w:r>
      <w:r>
        <w:rPr>
          <w:rFonts w:ascii="仿宋" w:eastAsia="仿宋" w:hAnsi="仿宋" w:cs="仿宋" w:hint="eastAsia"/>
          <w:color w:val="000000"/>
          <w:sz w:val="32"/>
          <w:szCs w:val="32"/>
        </w:rPr>
        <w:t>90</w:t>
      </w:r>
      <w:r>
        <w:rPr>
          <w:rFonts w:ascii="仿宋" w:eastAsia="仿宋" w:hAnsi="仿宋" w:cs="仿宋" w:hint="eastAsia"/>
          <w:color w:val="000000"/>
          <w:sz w:val="32"/>
          <w:szCs w:val="32"/>
        </w:rPr>
        <w:t>天内参保缴费、职工医保断保的人员未在断保</w:t>
      </w:r>
      <w:r>
        <w:rPr>
          <w:rFonts w:ascii="仿宋" w:eastAsia="仿宋" w:hAnsi="仿宋" w:cs="仿宋" w:hint="eastAsia"/>
          <w:color w:val="000000"/>
          <w:sz w:val="32"/>
          <w:szCs w:val="32"/>
        </w:rPr>
        <w:t>90</w:t>
      </w:r>
      <w:r>
        <w:rPr>
          <w:rFonts w:ascii="仿宋" w:eastAsia="仿宋" w:hAnsi="仿宋" w:cs="仿宋" w:hint="eastAsia"/>
          <w:color w:val="000000"/>
          <w:sz w:val="32"/>
          <w:szCs w:val="32"/>
        </w:rPr>
        <w:t>天内参保缴费、新就业形态从业人员凭居住证初次在居住地参保，各市州结合实际明确的其他特殊情形</w:t>
      </w:r>
      <w:r>
        <w:rPr>
          <w:rFonts w:ascii="仿宋" w:eastAsia="仿宋" w:hAnsi="仿宋" w:cs="仿宋" w:hint="eastAsia"/>
          <w:color w:val="000000"/>
          <w:sz w:val="32"/>
          <w:szCs w:val="32"/>
        </w:rPr>
        <w:t>)</w:t>
      </w:r>
      <w:r>
        <w:rPr>
          <w:rFonts w:ascii="仿宋" w:eastAsia="仿宋" w:hAnsi="仿宋" w:cs="仿宋" w:hint="eastAsia"/>
          <w:color w:val="000000"/>
          <w:sz w:val="32"/>
          <w:szCs w:val="32"/>
        </w:rPr>
        <w:t>未能在统筹地规定时间内办理参保缴费手续的，可以按当年度居民医保筹资标准</w:t>
      </w:r>
      <w:r>
        <w:rPr>
          <w:rFonts w:ascii="仿宋" w:eastAsia="仿宋" w:hAnsi="仿宋" w:cs="仿宋" w:hint="eastAsia"/>
          <w:color w:val="000000"/>
          <w:sz w:val="32"/>
          <w:szCs w:val="32"/>
        </w:rPr>
        <w:t>(</w:t>
      </w:r>
      <w:r>
        <w:rPr>
          <w:rFonts w:ascii="仿宋" w:eastAsia="仿宋" w:hAnsi="仿宋" w:cs="仿宋" w:hint="eastAsia"/>
          <w:color w:val="000000"/>
          <w:sz w:val="32"/>
          <w:szCs w:val="32"/>
        </w:rPr>
        <w:t>含个人缴费部分和财政补助部分</w:t>
      </w:r>
      <w:r>
        <w:rPr>
          <w:rFonts w:ascii="仿宋" w:eastAsia="仿宋" w:hAnsi="仿宋" w:cs="仿宋" w:hint="eastAsia"/>
          <w:color w:val="000000"/>
          <w:sz w:val="32"/>
          <w:szCs w:val="32"/>
        </w:rPr>
        <w:t>)</w:t>
      </w:r>
      <w:r>
        <w:rPr>
          <w:rFonts w:ascii="仿宋" w:eastAsia="仿宋" w:hAnsi="仿宋" w:cs="仿宋" w:hint="eastAsia"/>
          <w:color w:val="000000"/>
          <w:sz w:val="32"/>
          <w:szCs w:val="32"/>
        </w:rPr>
        <w:t>一次性足额缴纳基本医疗保险费，从缴费的下个月起享受医保待遇。</w:t>
      </w:r>
    </w:p>
    <w:p w:rsidR="002C2BEB" w:rsidRDefault="00370B1E">
      <w:pPr>
        <w:pStyle w:val="Bodytext1"/>
        <w:tabs>
          <w:tab w:val="left" w:pos="764"/>
        </w:tabs>
        <w:spacing w:line="562" w:lineRule="exact"/>
        <w:ind w:firstLine="760"/>
        <w:rPr>
          <w:rFonts w:ascii="仿宋" w:eastAsia="仿宋" w:hAnsi="仿宋" w:cs="仿宋"/>
          <w:sz w:val="32"/>
          <w:szCs w:val="32"/>
        </w:rPr>
      </w:pPr>
      <w:r>
        <w:rPr>
          <w:rFonts w:ascii="仿宋" w:eastAsia="仿宋" w:hAnsi="仿宋" w:cs="仿宋" w:hint="eastAsia"/>
          <w:b/>
          <w:bCs/>
          <w:color w:val="333333"/>
          <w:sz w:val="32"/>
          <w:szCs w:val="32"/>
          <w:shd w:val="clear" w:color="auto" w:fill="FFFFFF"/>
        </w:rPr>
        <w:t>(</w:t>
      </w:r>
      <w:r>
        <w:rPr>
          <w:rFonts w:ascii="仿宋" w:eastAsia="仿宋" w:hAnsi="仿宋" w:cs="仿宋" w:hint="eastAsia"/>
          <w:b/>
          <w:bCs/>
          <w:color w:val="333333"/>
          <w:sz w:val="32"/>
          <w:szCs w:val="32"/>
          <w:shd w:val="clear" w:color="auto" w:fill="FFFFFF"/>
        </w:rPr>
        <w:t>六</w:t>
      </w:r>
      <w:r>
        <w:rPr>
          <w:rFonts w:ascii="仿宋" w:eastAsia="仿宋" w:hAnsi="仿宋" w:cs="仿宋" w:hint="eastAsia"/>
          <w:b/>
          <w:bCs/>
          <w:color w:val="333333"/>
          <w:sz w:val="32"/>
          <w:szCs w:val="32"/>
          <w:shd w:val="clear" w:color="auto" w:fill="FFFFFF"/>
        </w:rPr>
        <w:t>)</w:t>
      </w:r>
      <w:r>
        <w:rPr>
          <w:rFonts w:ascii="仿宋" w:eastAsia="仿宋" w:hAnsi="仿宋" w:cs="仿宋" w:hint="eastAsia"/>
          <w:b/>
          <w:bCs/>
          <w:color w:val="333333"/>
          <w:sz w:val="32"/>
          <w:szCs w:val="32"/>
          <w:shd w:val="clear" w:color="auto" w:fill="FFFFFF"/>
        </w:rPr>
        <w:t>统一参保缴费方式。</w:t>
      </w:r>
      <w:r>
        <w:rPr>
          <w:rFonts w:ascii="仿宋" w:eastAsia="仿宋" w:hAnsi="仿宋" w:cs="仿宋" w:hint="eastAsia"/>
          <w:color w:val="333333"/>
          <w:sz w:val="32"/>
          <w:szCs w:val="32"/>
          <w:shd w:val="clear" w:color="auto" w:fill="FFFFFF"/>
        </w:rPr>
        <w:t>按照属地管理原则，城乡居民</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含中小学学生及学龄前儿童</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以家庭为单位在户籍所在地参保</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在校大中专学生以学校为单位在学校所在地整体参保。城镇居民</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含取得居住证的常住人口</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没有参加职工医保的，在社区参加居民医保。</w:t>
      </w:r>
    </w:p>
    <w:p w:rsidR="002C2BEB" w:rsidRDefault="00370B1E">
      <w:pPr>
        <w:pStyle w:val="Bodytext1"/>
        <w:spacing w:line="566" w:lineRule="exact"/>
        <w:ind w:firstLineChars="200" w:firstLine="643"/>
        <w:rPr>
          <w:rFonts w:ascii="黑体" w:eastAsia="黑体" w:hAnsi="黑体" w:cs="黑体"/>
          <w:b/>
          <w:bCs/>
          <w:sz w:val="32"/>
          <w:szCs w:val="32"/>
        </w:rPr>
      </w:pPr>
      <w:r>
        <w:rPr>
          <w:rFonts w:ascii="黑体" w:eastAsia="黑体" w:hAnsi="黑体" w:cs="黑体" w:hint="eastAsia"/>
          <w:b/>
          <w:bCs/>
          <w:color w:val="000000"/>
          <w:sz w:val="32"/>
          <w:szCs w:val="32"/>
          <w:lang w:val="zh-CN" w:eastAsia="zh-CN" w:bidi="zh-CN"/>
        </w:rPr>
        <w:t>三、</w:t>
      </w:r>
      <w:r>
        <w:rPr>
          <w:rFonts w:ascii="黑体" w:eastAsia="黑体" w:hAnsi="黑体" w:cs="黑体" w:hint="eastAsia"/>
          <w:b/>
          <w:bCs/>
          <w:color w:val="000000"/>
          <w:sz w:val="32"/>
          <w:szCs w:val="32"/>
        </w:rPr>
        <w:t>缴费流程</w:t>
      </w:r>
    </w:p>
    <w:p w:rsidR="002C2BEB" w:rsidRDefault="00370B1E">
      <w:pPr>
        <w:pStyle w:val="Bodytext1"/>
        <w:tabs>
          <w:tab w:val="left" w:pos="976"/>
        </w:tabs>
        <w:spacing w:line="566" w:lineRule="exact"/>
        <w:ind w:firstLineChars="200" w:firstLine="643"/>
        <w:rPr>
          <w:rFonts w:ascii="仿宋" w:eastAsia="仿宋" w:hAnsi="仿宋" w:cs="仿宋"/>
          <w:sz w:val="32"/>
          <w:szCs w:val="32"/>
        </w:rPr>
      </w:pPr>
      <w:r>
        <w:rPr>
          <w:rFonts w:ascii="仿宋" w:eastAsia="仿宋" w:hAnsi="仿宋" w:cs="仿宋" w:hint="eastAsia"/>
          <w:b/>
          <w:bCs/>
          <w:color w:val="000000"/>
          <w:sz w:val="32"/>
          <w:szCs w:val="32"/>
          <w:lang w:eastAsia="zh-CN"/>
        </w:rPr>
        <w:t>（一）</w:t>
      </w:r>
      <w:r>
        <w:rPr>
          <w:rFonts w:ascii="仿宋" w:eastAsia="仿宋" w:hAnsi="仿宋" w:cs="仿宋" w:hint="eastAsia"/>
          <w:b/>
          <w:bCs/>
          <w:color w:val="000000"/>
          <w:sz w:val="32"/>
          <w:szCs w:val="32"/>
        </w:rPr>
        <w:t>参保登记信息达标的城乡居民。</w:t>
      </w:r>
      <w:r>
        <w:rPr>
          <w:rFonts w:ascii="仿宋" w:eastAsia="仿宋" w:hAnsi="仿宋" w:cs="仿宋" w:hint="eastAsia"/>
          <w:color w:val="000000"/>
          <w:sz w:val="32"/>
          <w:szCs w:val="32"/>
        </w:rPr>
        <w:t>可通过银行柜台、银行智能</w:t>
      </w:r>
      <w:r>
        <w:rPr>
          <w:rFonts w:ascii="仿宋" w:eastAsia="仿宋" w:hAnsi="仿宋" w:cs="仿宋" w:hint="eastAsia"/>
          <w:color w:val="000000"/>
          <w:sz w:val="32"/>
          <w:szCs w:val="32"/>
          <w:lang w:val="en-US" w:eastAsia="en-US" w:bidi="en-US"/>
        </w:rPr>
        <w:t>POS</w:t>
      </w:r>
      <w:r>
        <w:rPr>
          <w:rFonts w:ascii="仿宋" w:eastAsia="仿宋" w:hAnsi="仿宋" w:cs="仿宋" w:hint="eastAsia"/>
          <w:color w:val="000000"/>
          <w:sz w:val="32"/>
          <w:szCs w:val="32"/>
        </w:rPr>
        <w:t>机、手机银行、网上银行、湘税社保</w:t>
      </w:r>
      <w:r>
        <w:rPr>
          <w:rFonts w:ascii="仿宋" w:eastAsia="仿宋" w:hAnsi="仿宋" w:cs="仿宋" w:hint="eastAsia"/>
          <w:color w:val="000000"/>
          <w:sz w:val="32"/>
          <w:szCs w:val="32"/>
          <w:lang w:val="en-US" w:eastAsia="en-US" w:bidi="en-US"/>
        </w:rPr>
        <w:t>APP</w:t>
      </w:r>
      <w:r>
        <w:rPr>
          <w:rFonts w:ascii="仿宋" w:eastAsia="仿宋" w:hAnsi="仿宋" w:cs="仿宋" w:hint="eastAsia"/>
          <w:color w:val="000000"/>
          <w:sz w:val="32"/>
          <w:szCs w:val="32"/>
          <w:lang w:val="en-US" w:eastAsia="en-US" w:bidi="en-US"/>
        </w:rPr>
        <w:t>、</w:t>
      </w:r>
      <w:r>
        <w:rPr>
          <w:rFonts w:ascii="仿宋" w:eastAsia="仿宋" w:hAnsi="仿宋" w:cs="仿宋" w:hint="eastAsia"/>
          <w:color w:val="000000"/>
          <w:sz w:val="32"/>
          <w:szCs w:val="32"/>
        </w:rPr>
        <w:t>微信小程序、湖南省税务局社保网上缴费。</w:t>
      </w:r>
    </w:p>
    <w:p w:rsidR="002C2BEB" w:rsidRDefault="00370B1E">
      <w:pPr>
        <w:pStyle w:val="Bodytext1"/>
        <w:tabs>
          <w:tab w:val="left" w:pos="990"/>
        </w:tabs>
        <w:spacing w:line="566" w:lineRule="exact"/>
        <w:ind w:firstLineChars="200" w:firstLine="643"/>
        <w:rPr>
          <w:rFonts w:ascii="仿宋" w:eastAsia="仿宋" w:hAnsi="仿宋" w:cs="仿宋"/>
          <w:sz w:val="32"/>
          <w:szCs w:val="32"/>
        </w:rPr>
      </w:pPr>
      <w:r>
        <w:rPr>
          <w:rFonts w:ascii="仿宋" w:eastAsia="仿宋" w:hAnsi="仿宋" w:cs="仿宋" w:hint="eastAsia"/>
          <w:b/>
          <w:bCs/>
          <w:color w:val="000000"/>
          <w:sz w:val="32"/>
          <w:szCs w:val="32"/>
          <w:lang w:eastAsia="zh-CN"/>
        </w:rPr>
        <w:t>（二）首次参加城乡居民医保或</w:t>
      </w:r>
      <w:r>
        <w:rPr>
          <w:rFonts w:ascii="仿宋" w:eastAsia="仿宋" w:hAnsi="仿宋" w:cs="仿宋" w:hint="eastAsia"/>
          <w:b/>
          <w:bCs/>
          <w:color w:val="000000"/>
          <w:sz w:val="32"/>
          <w:szCs w:val="32"/>
        </w:rPr>
        <w:t>参保登记数据不达标的城乡居民。</w:t>
      </w:r>
      <w:r>
        <w:rPr>
          <w:rFonts w:ascii="仿宋" w:eastAsia="仿宋" w:hAnsi="仿宋" w:cs="仿宋" w:hint="eastAsia"/>
          <w:color w:val="000000"/>
          <w:sz w:val="32"/>
          <w:szCs w:val="32"/>
        </w:rPr>
        <w:t>凭身份证或户口本，在</w:t>
      </w:r>
      <w:r>
        <w:rPr>
          <w:rFonts w:ascii="仿宋" w:eastAsia="仿宋" w:hAnsi="仿宋" w:cs="仿宋" w:hint="eastAsia"/>
          <w:color w:val="000000"/>
          <w:sz w:val="32"/>
          <w:szCs w:val="32"/>
          <w:lang w:eastAsia="zh-CN"/>
        </w:rPr>
        <w:t>镇社保站</w:t>
      </w:r>
      <w:r>
        <w:rPr>
          <w:rFonts w:ascii="仿宋" w:eastAsia="仿宋" w:hAnsi="仿宋" w:cs="仿宋" w:hint="eastAsia"/>
          <w:color w:val="000000"/>
          <w:sz w:val="32"/>
          <w:szCs w:val="32"/>
        </w:rPr>
        <w:t>修改登记信息，税务部门同步修改信息后通过银行柜台、银行智能</w:t>
      </w:r>
      <w:r>
        <w:rPr>
          <w:rFonts w:ascii="仿宋" w:eastAsia="仿宋" w:hAnsi="仿宋" w:cs="仿宋" w:hint="eastAsia"/>
          <w:color w:val="000000"/>
          <w:sz w:val="32"/>
          <w:szCs w:val="32"/>
          <w:lang w:val="en-US" w:eastAsia="en-US" w:bidi="en-US"/>
        </w:rPr>
        <w:t>POS</w:t>
      </w:r>
      <w:r>
        <w:rPr>
          <w:rFonts w:ascii="仿宋" w:eastAsia="仿宋" w:hAnsi="仿宋" w:cs="仿宋" w:hint="eastAsia"/>
          <w:color w:val="000000"/>
          <w:sz w:val="32"/>
          <w:szCs w:val="32"/>
        </w:rPr>
        <w:t>机、手机银行、网上银行、湘税社保</w:t>
      </w:r>
      <w:r>
        <w:rPr>
          <w:rFonts w:ascii="仿宋" w:eastAsia="仿宋" w:hAnsi="仿宋" w:cs="仿宋" w:hint="eastAsia"/>
          <w:color w:val="000000"/>
          <w:sz w:val="32"/>
          <w:szCs w:val="32"/>
          <w:lang w:val="en-US" w:eastAsia="en-US" w:bidi="en-US"/>
        </w:rPr>
        <w:t>APP</w:t>
      </w:r>
      <w:r>
        <w:rPr>
          <w:rFonts w:ascii="仿宋" w:eastAsia="仿宋" w:hAnsi="仿宋" w:cs="仿宋" w:hint="eastAsia"/>
          <w:color w:val="000000"/>
          <w:sz w:val="32"/>
          <w:szCs w:val="32"/>
          <w:lang w:val="en-US" w:eastAsia="en-US" w:bidi="en-US"/>
        </w:rPr>
        <w:t>、</w:t>
      </w:r>
      <w:r>
        <w:rPr>
          <w:rFonts w:ascii="仿宋" w:eastAsia="仿宋" w:hAnsi="仿宋" w:cs="仿宋" w:hint="eastAsia"/>
          <w:color w:val="000000"/>
          <w:sz w:val="32"/>
          <w:szCs w:val="32"/>
        </w:rPr>
        <w:t>微信小程序、湖南省税务局社保网上缴费。</w:t>
      </w:r>
    </w:p>
    <w:p w:rsidR="002C2BEB" w:rsidRDefault="00370B1E">
      <w:pPr>
        <w:pStyle w:val="Bodytext1"/>
        <w:tabs>
          <w:tab w:val="left" w:pos="1000"/>
        </w:tabs>
        <w:spacing w:line="562" w:lineRule="exact"/>
        <w:ind w:leftChars="304" w:left="638" w:firstLine="0"/>
        <w:jc w:val="left"/>
        <w:rPr>
          <w:rFonts w:ascii="仿宋" w:eastAsia="仿宋" w:hAnsi="仿宋" w:cs="仿宋"/>
          <w:color w:val="000000"/>
          <w:sz w:val="32"/>
          <w:szCs w:val="32"/>
        </w:rPr>
      </w:pPr>
      <w:r>
        <w:rPr>
          <w:rFonts w:ascii="仿宋" w:eastAsia="仿宋" w:hAnsi="仿宋" w:cs="仿宋" w:hint="eastAsia"/>
          <w:b/>
          <w:bCs/>
          <w:color w:val="000000"/>
          <w:sz w:val="32"/>
          <w:szCs w:val="32"/>
          <w:lang w:eastAsia="zh-CN"/>
        </w:rPr>
        <w:t>（三）</w:t>
      </w:r>
      <w:r>
        <w:rPr>
          <w:rFonts w:ascii="仿宋" w:eastAsia="仿宋" w:hAnsi="仿宋" w:cs="仿宋" w:hint="eastAsia"/>
          <w:b/>
          <w:bCs/>
          <w:color w:val="000000"/>
          <w:sz w:val="32"/>
          <w:szCs w:val="32"/>
        </w:rPr>
        <w:t>新生儿或户籍变动入员征收流程（非集中征期）。</w:t>
      </w:r>
      <w:r>
        <w:rPr>
          <w:rFonts w:ascii="仿宋" w:eastAsia="仿宋" w:hAnsi="仿宋" w:cs="仿宋" w:hint="eastAsia"/>
          <w:color w:val="000000"/>
          <w:sz w:val="32"/>
          <w:szCs w:val="32"/>
        </w:rPr>
        <w:t>由缴费人自行前往</w:t>
      </w:r>
      <w:r>
        <w:rPr>
          <w:rFonts w:ascii="仿宋" w:eastAsia="仿宋" w:hAnsi="仿宋" w:cs="仿宋" w:hint="eastAsia"/>
          <w:color w:val="000000"/>
          <w:sz w:val="32"/>
          <w:szCs w:val="32"/>
          <w:lang w:eastAsia="zh-CN"/>
        </w:rPr>
        <w:t>镇社保站</w:t>
      </w:r>
      <w:r>
        <w:rPr>
          <w:rFonts w:ascii="仿宋" w:eastAsia="仿宋" w:hAnsi="仿宋" w:cs="仿宋" w:hint="eastAsia"/>
          <w:color w:val="000000"/>
          <w:sz w:val="32"/>
          <w:szCs w:val="32"/>
        </w:rPr>
        <w:t>进行参保登记后，通过银行柜</w:t>
      </w:r>
      <w:r>
        <w:rPr>
          <w:rFonts w:ascii="仿宋" w:eastAsia="仿宋" w:hAnsi="仿宋" w:cs="仿宋" w:hint="eastAsia"/>
          <w:color w:val="000000"/>
          <w:sz w:val="32"/>
          <w:szCs w:val="32"/>
        </w:rPr>
        <w:lastRenderedPageBreak/>
        <w:t>台、银行智能</w:t>
      </w:r>
      <w:r>
        <w:rPr>
          <w:rFonts w:ascii="仿宋" w:eastAsia="仿宋" w:hAnsi="仿宋" w:cs="仿宋" w:hint="eastAsia"/>
          <w:color w:val="000000"/>
          <w:sz w:val="32"/>
          <w:szCs w:val="32"/>
          <w:lang w:val="en-US" w:eastAsia="en-US"/>
        </w:rPr>
        <w:t xml:space="preserve">POS </w:t>
      </w:r>
      <w:r>
        <w:rPr>
          <w:rFonts w:ascii="仿宋" w:eastAsia="仿宋" w:hAnsi="仿宋" w:cs="仿宋" w:hint="eastAsia"/>
          <w:color w:val="000000"/>
          <w:sz w:val="32"/>
          <w:szCs w:val="32"/>
        </w:rPr>
        <w:t>机、手机银行、网上银行、湘税社保</w:t>
      </w:r>
      <w:r>
        <w:rPr>
          <w:rFonts w:ascii="仿宋" w:eastAsia="仿宋" w:hAnsi="仿宋" w:cs="仿宋" w:hint="eastAsia"/>
          <w:color w:val="000000"/>
          <w:sz w:val="32"/>
          <w:szCs w:val="32"/>
          <w:lang w:val="en-US" w:eastAsia="en-US"/>
        </w:rPr>
        <w:t>APP</w:t>
      </w:r>
      <w:r>
        <w:rPr>
          <w:rFonts w:ascii="仿宋" w:eastAsia="仿宋" w:hAnsi="仿宋" w:cs="仿宋" w:hint="eastAsia"/>
          <w:color w:val="000000"/>
          <w:sz w:val="32"/>
          <w:szCs w:val="32"/>
          <w:lang w:val="en-US" w:eastAsia="en-US"/>
        </w:rPr>
        <w:t>、</w:t>
      </w:r>
      <w:r>
        <w:rPr>
          <w:rFonts w:ascii="仿宋" w:eastAsia="仿宋" w:hAnsi="仿宋" w:cs="仿宋" w:hint="eastAsia"/>
          <w:color w:val="000000"/>
          <w:sz w:val="32"/>
          <w:szCs w:val="32"/>
        </w:rPr>
        <w:t>微信小程序、湖南省税务局社保网上缴费。</w:t>
      </w:r>
    </w:p>
    <w:p w:rsidR="002C2BEB" w:rsidRDefault="00370B1E">
      <w:pPr>
        <w:pStyle w:val="Bodytext1"/>
        <w:spacing w:line="564" w:lineRule="exact"/>
        <w:ind w:firstLine="620"/>
        <w:rPr>
          <w:rFonts w:ascii="黑体" w:eastAsia="黑体" w:hAnsi="黑体" w:cs="黑体"/>
          <w:b/>
          <w:bCs/>
          <w:sz w:val="32"/>
          <w:szCs w:val="32"/>
        </w:rPr>
      </w:pPr>
      <w:r>
        <w:rPr>
          <w:rFonts w:ascii="黑体" w:eastAsia="黑体" w:hAnsi="黑体" w:cs="黑体" w:hint="eastAsia"/>
          <w:b/>
          <w:bCs/>
          <w:color w:val="000000"/>
          <w:sz w:val="32"/>
          <w:szCs w:val="32"/>
          <w:lang w:val="zh-CN" w:eastAsia="zh-CN" w:bidi="zh-CN"/>
        </w:rPr>
        <w:t>四、</w:t>
      </w:r>
      <w:r>
        <w:rPr>
          <w:rFonts w:ascii="黑体" w:eastAsia="黑体" w:hAnsi="黑体" w:cs="黑体" w:hint="eastAsia"/>
          <w:b/>
          <w:bCs/>
          <w:color w:val="000000"/>
          <w:sz w:val="32"/>
          <w:szCs w:val="32"/>
        </w:rPr>
        <w:t>工作要求</w:t>
      </w:r>
    </w:p>
    <w:p w:rsidR="002C2BEB" w:rsidRDefault="00370B1E">
      <w:pPr>
        <w:pStyle w:val="Bodytext1"/>
        <w:tabs>
          <w:tab w:val="left" w:pos="1508"/>
        </w:tabs>
        <w:spacing w:line="564" w:lineRule="exact"/>
        <w:ind w:firstLineChars="200" w:firstLine="643"/>
        <w:rPr>
          <w:rFonts w:ascii="仿宋" w:eastAsia="仿宋" w:hAnsi="仿宋" w:cs="仿宋"/>
          <w:b/>
          <w:bCs/>
          <w:sz w:val="32"/>
          <w:szCs w:val="32"/>
        </w:rPr>
      </w:pPr>
      <w:bookmarkStart w:id="3" w:name="bookmark11"/>
      <w:r>
        <w:rPr>
          <w:rFonts w:ascii="仿宋" w:eastAsia="仿宋" w:hAnsi="仿宋" w:cs="仿宋" w:hint="eastAsia"/>
          <w:b/>
          <w:bCs/>
          <w:color w:val="000000"/>
          <w:sz w:val="32"/>
          <w:szCs w:val="32"/>
        </w:rPr>
        <w:t>（</w:t>
      </w:r>
      <w:bookmarkEnd w:id="3"/>
      <w:r>
        <w:rPr>
          <w:rFonts w:ascii="仿宋" w:eastAsia="仿宋" w:hAnsi="仿宋" w:cs="仿宋" w:hint="eastAsia"/>
          <w:b/>
          <w:bCs/>
          <w:color w:val="000000"/>
          <w:sz w:val="32"/>
          <w:szCs w:val="32"/>
        </w:rPr>
        <w:t>一）强化组织领导。</w:t>
      </w:r>
      <w:r>
        <w:rPr>
          <w:rFonts w:ascii="仿宋" w:eastAsia="仿宋" w:hAnsi="仿宋" w:cs="仿宋" w:hint="eastAsia"/>
          <w:color w:val="000000"/>
          <w:sz w:val="32"/>
          <w:szCs w:val="32"/>
          <w:lang w:eastAsia="zh-CN"/>
        </w:rPr>
        <w:t>各村（居）要成立专门的征缴工作领导小组和村级医保专干。</w:t>
      </w:r>
      <w:r>
        <w:rPr>
          <w:rFonts w:ascii="仿宋" w:eastAsia="仿宋" w:hAnsi="仿宋" w:cs="仿宋" w:hint="eastAsia"/>
          <w:color w:val="000000"/>
          <w:sz w:val="32"/>
          <w:szCs w:val="32"/>
        </w:rPr>
        <w:t>要在认真总结整合前的长效筹资工作经验的基础上，进一步规范和统一城乡居民医保参保缴费方式，结合实际，科学制定参保缴费工作方案，要将城乡居民医保参保缴费工作列入政府重要工作目标，明确参保缴费时间、困难群体参保资助标准，明确相关部门工作责任和任务，落实工作经费，建立考核机制。各</w:t>
      </w:r>
      <w:r>
        <w:rPr>
          <w:rFonts w:ascii="仿宋" w:eastAsia="仿宋" w:hAnsi="仿宋" w:cs="仿宋" w:hint="eastAsia"/>
          <w:color w:val="000000"/>
          <w:sz w:val="32"/>
          <w:szCs w:val="32"/>
          <w:lang w:eastAsia="zh-CN"/>
        </w:rPr>
        <w:t>村（居）</w:t>
      </w:r>
      <w:r>
        <w:rPr>
          <w:rFonts w:ascii="仿宋" w:eastAsia="仿宋" w:hAnsi="仿宋" w:cs="仿宋" w:hint="eastAsia"/>
          <w:color w:val="000000"/>
          <w:sz w:val="32"/>
          <w:szCs w:val="32"/>
        </w:rPr>
        <w:t>要及时召开参保缴费动员部署大会，城乡居民医保个人缴费任务实行目标管理</w:t>
      </w:r>
      <w:r>
        <w:rPr>
          <w:rFonts w:ascii="仿宋" w:eastAsia="仿宋" w:hAnsi="仿宋" w:cs="仿宋" w:hint="eastAsia"/>
          <w:color w:val="000000"/>
          <w:sz w:val="32"/>
          <w:szCs w:val="32"/>
          <w:lang w:eastAsia="zh-CN"/>
        </w:rPr>
        <w:t>，村（居）书记</w:t>
      </w:r>
      <w:r>
        <w:rPr>
          <w:rFonts w:ascii="仿宋" w:eastAsia="仿宋" w:hAnsi="仿宋" w:cs="仿宋" w:hint="eastAsia"/>
          <w:color w:val="000000"/>
          <w:sz w:val="32"/>
          <w:szCs w:val="32"/>
        </w:rPr>
        <w:t>要亲自抓，</w:t>
      </w:r>
      <w:r>
        <w:rPr>
          <w:rFonts w:ascii="仿宋" w:eastAsia="仿宋" w:hAnsi="仿宋" w:cs="仿宋" w:hint="eastAsia"/>
          <w:color w:val="000000"/>
          <w:sz w:val="32"/>
          <w:szCs w:val="32"/>
          <w:lang w:eastAsia="zh-CN"/>
        </w:rPr>
        <w:t>医保专干</w:t>
      </w:r>
      <w:r>
        <w:rPr>
          <w:rFonts w:ascii="仿宋" w:eastAsia="仿宋" w:hAnsi="仿宋" w:cs="仿宋" w:hint="eastAsia"/>
          <w:color w:val="000000"/>
          <w:sz w:val="32"/>
          <w:szCs w:val="32"/>
        </w:rPr>
        <w:t>具体抓，</w:t>
      </w:r>
      <w:r>
        <w:rPr>
          <w:rFonts w:ascii="仿宋" w:eastAsia="仿宋" w:hAnsi="仿宋" w:cs="仿宋" w:hint="eastAsia"/>
          <w:color w:val="000000"/>
          <w:sz w:val="32"/>
          <w:szCs w:val="32"/>
          <w:lang w:eastAsia="zh-CN"/>
        </w:rPr>
        <w:t>各组长配合抓</w:t>
      </w:r>
      <w:r>
        <w:rPr>
          <w:rFonts w:ascii="仿宋" w:eastAsia="仿宋" w:hAnsi="仿宋" w:cs="仿宋" w:hint="eastAsia"/>
          <w:color w:val="000000"/>
          <w:sz w:val="32"/>
          <w:szCs w:val="32"/>
        </w:rPr>
        <w:t>，</w:t>
      </w:r>
      <w:r>
        <w:rPr>
          <w:rFonts w:ascii="仿宋" w:eastAsia="仿宋" w:hAnsi="仿宋" w:cs="仿宋" w:hint="eastAsia"/>
          <w:color w:val="000000"/>
          <w:sz w:val="32"/>
          <w:szCs w:val="32"/>
          <w:lang w:eastAsia="zh-CN"/>
        </w:rPr>
        <w:t>形成强大合力。</w:t>
      </w:r>
      <w:r>
        <w:rPr>
          <w:rFonts w:ascii="仿宋" w:eastAsia="仿宋" w:hAnsi="仿宋" w:cs="仿宋" w:hint="eastAsia"/>
          <w:color w:val="000000"/>
          <w:sz w:val="32"/>
          <w:szCs w:val="32"/>
        </w:rPr>
        <w:t>确保</w:t>
      </w:r>
      <w:r>
        <w:rPr>
          <w:rFonts w:ascii="仿宋" w:eastAsia="仿宋" w:hAnsi="仿宋" w:cs="仿宋" w:hint="eastAsia"/>
          <w:color w:val="000000"/>
          <w:sz w:val="32"/>
          <w:szCs w:val="32"/>
          <w:lang w:eastAsia="zh-CN"/>
        </w:rPr>
        <w:t>2022</w:t>
      </w:r>
      <w:r>
        <w:rPr>
          <w:rFonts w:ascii="仿宋" w:eastAsia="仿宋" w:hAnsi="仿宋" w:cs="仿宋" w:hint="eastAsia"/>
          <w:color w:val="000000"/>
          <w:sz w:val="32"/>
          <w:szCs w:val="32"/>
        </w:rPr>
        <w:t>年度城乡居民医保参保缴费工作目标任务如期完成。</w:t>
      </w:r>
    </w:p>
    <w:p w:rsidR="002C2BEB" w:rsidRDefault="00370B1E">
      <w:pPr>
        <w:pStyle w:val="Bodytext1"/>
        <w:numPr>
          <w:ilvl w:val="0"/>
          <w:numId w:val="1"/>
        </w:numPr>
        <w:spacing w:line="563" w:lineRule="exact"/>
        <w:ind w:firstLine="640"/>
        <w:rPr>
          <w:rFonts w:ascii="仿宋" w:eastAsia="仿宋" w:hAnsi="仿宋" w:cs="仿宋"/>
          <w:color w:val="000000"/>
          <w:sz w:val="32"/>
          <w:szCs w:val="32"/>
          <w:lang w:val="en-US" w:eastAsia="en-US" w:bidi="en-US"/>
        </w:rPr>
      </w:pPr>
      <w:r>
        <w:rPr>
          <w:rFonts w:ascii="仿宋" w:eastAsia="仿宋" w:hAnsi="仿宋" w:cs="仿宋" w:hint="eastAsia"/>
          <w:b/>
          <w:bCs/>
          <w:color w:val="000000"/>
          <w:sz w:val="32"/>
          <w:szCs w:val="32"/>
          <w:lang w:eastAsia="zh-CN"/>
        </w:rPr>
        <w:t>明确征收思路。</w:t>
      </w:r>
      <w:r>
        <w:rPr>
          <w:rFonts w:ascii="仿宋" w:eastAsia="仿宋" w:hAnsi="仿宋" w:cs="仿宋" w:hint="eastAsia"/>
          <w:color w:val="000000"/>
          <w:sz w:val="32"/>
          <w:szCs w:val="32"/>
          <w:lang w:eastAsia="zh-CN"/>
        </w:rPr>
        <w:t>以镇业务部门管系统处理，村（居）抓进度，个人自我缴费的模式。要转变思想模式，采取新形势新的缴费手段。利用手机软件缴费成为主流，推动</w:t>
      </w:r>
      <w:r>
        <w:rPr>
          <w:rFonts w:ascii="仿宋" w:eastAsia="仿宋" w:hAnsi="仿宋" w:cs="仿宋" w:hint="eastAsia"/>
          <w:color w:val="000000"/>
          <w:sz w:val="32"/>
          <w:szCs w:val="32"/>
        </w:rPr>
        <w:t>湘税社保</w:t>
      </w:r>
      <w:r>
        <w:rPr>
          <w:rFonts w:ascii="仿宋" w:eastAsia="仿宋" w:hAnsi="仿宋" w:cs="仿宋" w:hint="eastAsia"/>
          <w:color w:val="000000"/>
          <w:sz w:val="32"/>
          <w:szCs w:val="32"/>
          <w:lang w:val="en-US" w:eastAsia="en-US" w:bidi="en-US"/>
        </w:rPr>
        <w:t>APP</w:t>
      </w:r>
      <w:r>
        <w:rPr>
          <w:rFonts w:ascii="仿宋" w:eastAsia="仿宋" w:hAnsi="仿宋" w:cs="仿宋" w:hint="eastAsia"/>
          <w:color w:val="000000"/>
          <w:sz w:val="32"/>
          <w:szCs w:val="32"/>
          <w:lang w:val="en-US" w:eastAsia="en-US" w:bidi="en-US"/>
        </w:rPr>
        <w:t>、</w:t>
      </w:r>
    </w:p>
    <w:p w:rsidR="002C2BEB" w:rsidRDefault="00370B1E">
      <w:pPr>
        <w:pStyle w:val="Bodytext1"/>
        <w:spacing w:line="563" w:lineRule="exact"/>
        <w:ind w:firstLine="0"/>
        <w:rPr>
          <w:rFonts w:ascii="仿宋" w:eastAsia="仿宋" w:hAnsi="仿宋" w:cs="仿宋"/>
          <w:sz w:val="32"/>
          <w:szCs w:val="32"/>
          <w:lang w:eastAsia="zh-CN"/>
        </w:rPr>
      </w:pPr>
      <w:r>
        <w:rPr>
          <w:rFonts w:ascii="仿宋" w:eastAsia="仿宋" w:hAnsi="仿宋" w:cs="仿宋" w:hint="eastAsia"/>
          <w:color w:val="000000"/>
          <w:sz w:val="32"/>
          <w:szCs w:val="32"/>
        </w:rPr>
        <w:t>微信小程序</w:t>
      </w:r>
      <w:r>
        <w:rPr>
          <w:rFonts w:ascii="仿宋" w:eastAsia="仿宋" w:hAnsi="仿宋" w:cs="仿宋" w:hint="eastAsia"/>
          <w:color w:val="000000"/>
          <w:sz w:val="32"/>
          <w:szCs w:val="32"/>
          <w:lang w:eastAsia="zh-CN"/>
        </w:rPr>
        <w:t>的覆盖，彻底解决现金停留现象。</w:t>
      </w:r>
    </w:p>
    <w:p w:rsidR="002C2BEB" w:rsidRDefault="00370B1E">
      <w:pPr>
        <w:pStyle w:val="Bodytext1"/>
        <w:numPr>
          <w:ilvl w:val="0"/>
          <w:numId w:val="1"/>
        </w:numPr>
        <w:tabs>
          <w:tab w:val="left" w:pos="1527"/>
        </w:tabs>
        <w:spacing w:line="565" w:lineRule="exact"/>
        <w:ind w:firstLine="640"/>
        <w:jc w:val="left"/>
        <w:rPr>
          <w:rFonts w:ascii="仿宋" w:eastAsia="仿宋" w:hAnsi="仿宋" w:cs="仿宋"/>
          <w:sz w:val="32"/>
          <w:szCs w:val="32"/>
        </w:rPr>
      </w:pPr>
      <w:r>
        <w:rPr>
          <w:rFonts w:ascii="仿宋" w:eastAsia="仿宋" w:hAnsi="仿宋" w:cs="仿宋" w:hint="eastAsia"/>
          <w:b/>
          <w:bCs/>
          <w:color w:val="000000"/>
          <w:sz w:val="32"/>
          <w:szCs w:val="32"/>
        </w:rPr>
        <w:t>优化缴费服务。</w:t>
      </w:r>
      <w:r>
        <w:rPr>
          <w:rFonts w:ascii="仿宋" w:eastAsia="仿宋" w:hAnsi="仿宋" w:cs="仿宋" w:hint="eastAsia"/>
          <w:color w:val="000000"/>
          <w:sz w:val="32"/>
          <w:szCs w:val="32"/>
        </w:rPr>
        <w:t>要继续按照基本医疗保险全覆盖的要求，以乡镇为支点、村组为末端，建立</w:t>
      </w:r>
      <w:r>
        <w:rPr>
          <w:rFonts w:ascii="仿宋" w:eastAsia="仿宋" w:hAnsi="仿宋" w:cs="仿宋" w:hint="eastAsia"/>
          <w:color w:val="000000"/>
          <w:sz w:val="32"/>
          <w:szCs w:val="32"/>
          <w:lang w:val="zh-CN" w:eastAsia="zh-CN" w:bidi="zh-CN"/>
        </w:rPr>
        <w:t>“税</w:t>
      </w:r>
      <w:r>
        <w:rPr>
          <w:rFonts w:ascii="仿宋" w:eastAsia="仿宋" w:hAnsi="仿宋" w:cs="仿宋" w:hint="eastAsia"/>
          <w:color w:val="000000"/>
          <w:sz w:val="32"/>
          <w:szCs w:val="32"/>
        </w:rPr>
        <w:t>管员</w:t>
      </w:r>
      <w:r>
        <w:rPr>
          <w:rFonts w:ascii="仿宋" w:eastAsia="仿宋" w:hAnsi="仿宋" w:cs="仿宋" w:hint="eastAsia"/>
          <w:color w:val="000000"/>
          <w:sz w:val="32"/>
          <w:szCs w:val="32"/>
        </w:rPr>
        <w:t>+</w:t>
      </w:r>
      <w:r>
        <w:rPr>
          <w:rFonts w:ascii="仿宋" w:eastAsia="仿宋" w:hAnsi="仿宋" w:cs="仿宋" w:hint="eastAsia"/>
          <w:color w:val="000000"/>
          <w:sz w:val="32"/>
          <w:szCs w:val="32"/>
        </w:rPr>
        <w:t>医保专干</w:t>
      </w:r>
      <w:r>
        <w:rPr>
          <w:rFonts w:ascii="仿宋" w:eastAsia="仿宋" w:hAnsi="仿宋" w:cs="仿宋" w:hint="eastAsia"/>
          <w:color w:val="000000"/>
          <w:sz w:val="32"/>
          <w:szCs w:val="32"/>
        </w:rPr>
        <w:t>+</w:t>
      </w:r>
      <w:r>
        <w:rPr>
          <w:rFonts w:ascii="仿宋" w:eastAsia="仿宋" w:hAnsi="仿宋" w:cs="仿宋" w:hint="eastAsia"/>
          <w:color w:val="000000"/>
          <w:sz w:val="32"/>
          <w:szCs w:val="32"/>
        </w:rPr>
        <w:t>代征员”网格化管理机制。在集中参保缴费期内，税务部门</w:t>
      </w:r>
      <w:r>
        <w:rPr>
          <w:rFonts w:ascii="仿宋" w:eastAsia="仿宋" w:hAnsi="仿宋" w:cs="仿宋" w:hint="eastAsia"/>
          <w:color w:val="000000"/>
          <w:sz w:val="32"/>
          <w:szCs w:val="32"/>
          <w:lang w:eastAsia="zh-CN"/>
        </w:rPr>
        <w:t>会</w:t>
      </w:r>
      <w:r>
        <w:rPr>
          <w:rFonts w:ascii="仿宋" w:eastAsia="仿宋" w:hAnsi="仿宋" w:cs="仿宋" w:hint="eastAsia"/>
          <w:color w:val="000000"/>
          <w:sz w:val="32"/>
          <w:szCs w:val="32"/>
        </w:rPr>
        <w:t>对</w:t>
      </w:r>
      <w:r>
        <w:rPr>
          <w:rFonts w:ascii="仿宋" w:eastAsia="仿宋" w:hAnsi="仿宋" w:cs="仿宋" w:hint="eastAsia"/>
          <w:color w:val="000000"/>
          <w:sz w:val="32"/>
          <w:szCs w:val="32"/>
        </w:rPr>
        <w:t>202</w:t>
      </w:r>
      <w:r>
        <w:rPr>
          <w:rFonts w:ascii="仿宋" w:eastAsia="仿宋" w:hAnsi="仿宋" w:cs="仿宋" w:hint="eastAsia"/>
          <w:color w:val="000000"/>
          <w:sz w:val="32"/>
          <w:szCs w:val="32"/>
          <w:lang w:val="en-US" w:eastAsia="zh-CN"/>
        </w:rPr>
        <w:t>1</w:t>
      </w:r>
      <w:r>
        <w:rPr>
          <w:rFonts w:ascii="仿宋" w:eastAsia="仿宋" w:hAnsi="仿宋" w:cs="仿宋" w:hint="eastAsia"/>
          <w:color w:val="000000"/>
          <w:sz w:val="32"/>
          <w:szCs w:val="32"/>
        </w:rPr>
        <w:t>年已参保登记的城乡居民全面进行</w:t>
      </w:r>
      <w:r>
        <w:rPr>
          <w:rFonts w:ascii="仿宋" w:eastAsia="仿宋" w:hAnsi="仿宋" w:cs="仿宋" w:hint="eastAsia"/>
          <w:color w:val="000000"/>
          <w:sz w:val="32"/>
          <w:szCs w:val="32"/>
          <w:lang w:eastAsia="zh-CN"/>
        </w:rPr>
        <w:t>2022</w:t>
      </w:r>
      <w:r>
        <w:rPr>
          <w:rFonts w:ascii="仿宋" w:eastAsia="仿宋" w:hAnsi="仿宋" w:cs="仿宋" w:hint="eastAsia"/>
          <w:color w:val="000000"/>
          <w:sz w:val="32"/>
          <w:szCs w:val="32"/>
        </w:rPr>
        <w:t>年度缴费短信提示，并根据参保缴费进度，会同医保部门加强分析研判，对未参保人员实行精准推送式宣传。要大力推行湘税社保</w:t>
      </w:r>
      <w:r>
        <w:rPr>
          <w:rFonts w:ascii="仿宋" w:eastAsia="仿宋" w:hAnsi="仿宋" w:cs="仿宋" w:hint="eastAsia"/>
          <w:color w:val="000000"/>
          <w:sz w:val="32"/>
          <w:szCs w:val="32"/>
          <w:lang w:val="en-US" w:eastAsia="en-US" w:bidi="en-US"/>
        </w:rPr>
        <w:t>APP</w:t>
      </w:r>
      <w:r>
        <w:rPr>
          <w:rFonts w:ascii="仿宋" w:eastAsia="仿宋" w:hAnsi="仿宋" w:cs="仿宋" w:hint="eastAsia"/>
          <w:color w:val="000000"/>
          <w:sz w:val="32"/>
          <w:szCs w:val="32"/>
          <w:lang w:val="en-US" w:eastAsia="en-US" w:bidi="en-US"/>
        </w:rPr>
        <w:t>、</w:t>
      </w:r>
      <w:r>
        <w:rPr>
          <w:rFonts w:ascii="仿宋" w:eastAsia="仿宋" w:hAnsi="仿宋" w:cs="仿宋" w:hint="eastAsia"/>
          <w:color w:val="000000"/>
          <w:sz w:val="32"/>
          <w:szCs w:val="32"/>
        </w:rPr>
        <w:t>微信小程序、</w:t>
      </w:r>
      <w:r>
        <w:rPr>
          <w:rFonts w:ascii="仿宋" w:eastAsia="仿宋" w:hAnsi="仿宋" w:cs="仿宋" w:hint="eastAsia"/>
          <w:color w:val="000000"/>
          <w:sz w:val="32"/>
          <w:szCs w:val="32"/>
        </w:rPr>
        <w:lastRenderedPageBreak/>
        <w:t>手机银行等</w:t>
      </w:r>
      <w:r>
        <w:rPr>
          <w:rFonts w:ascii="仿宋" w:eastAsia="仿宋" w:hAnsi="仿宋" w:cs="仿宋" w:hint="eastAsia"/>
          <w:color w:val="000000"/>
          <w:sz w:val="32"/>
          <w:szCs w:val="32"/>
          <w:lang w:val="zh-CN" w:eastAsia="zh-CN" w:bidi="zh-CN"/>
        </w:rPr>
        <w:t>“非接</w:t>
      </w:r>
      <w:r>
        <w:rPr>
          <w:rFonts w:ascii="仿宋" w:eastAsia="仿宋" w:hAnsi="仿宋" w:cs="仿宋" w:hint="eastAsia"/>
          <w:color w:val="000000"/>
          <w:sz w:val="32"/>
          <w:szCs w:val="32"/>
        </w:rPr>
        <w:t>触式”缴费方式。要统一规范缴费人缴费依据。除高中等院校外，原则上不采取虚拟户收现方式征收。缴费人通过手机</w:t>
      </w:r>
      <w:r>
        <w:rPr>
          <w:rFonts w:ascii="仿宋" w:eastAsia="仿宋" w:hAnsi="仿宋" w:cs="仿宋" w:hint="eastAsia"/>
          <w:color w:val="000000"/>
          <w:sz w:val="32"/>
          <w:szCs w:val="32"/>
          <w:lang w:val="en-US" w:eastAsia="en-US" w:bidi="en-US"/>
        </w:rPr>
        <w:t>APP</w:t>
      </w:r>
      <w:r>
        <w:rPr>
          <w:rFonts w:ascii="仿宋" w:eastAsia="仿宋" w:hAnsi="仿宋" w:cs="仿宋" w:hint="eastAsia"/>
          <w:color w:val="000000"/>
          <w:sz w:val="32"/>
          <w:szCs w:val="32"/>
          <w:lang w:val="en-US" w:eastAsia="en-US" w:bidi="en-US"/>
        </w:rPr>
        <w:t>、</w:t>
      </w:r>
      <w:r>
        <w:rPr>
          <w:rFonts w:ascii="仿宋" w:eastAsia="仿宋" w:hAnsi="仿宋" w:cs="仿宋" w:hint="eastAsia"/>
          <w:color w:val="000000"/>
          <w:sz w:val="32"/>
          <w:szCs w:val="32"/>
        </w:rPr>
        <w:t>网上缴费终端缴费的，以电子订单的支付凭证作为缴费依据；缴费人通过银行智能</w:t>
      </w:r>
      <w:r>
        <w:rPr>
          <w:rFonts w:ascii="仿宋" w:eastAsia="仿宋" w:hAnsi="仿宋" w:cs="仿宋" w:hint="eastAsia"/>
          <w:color w:val="000000"/>
          <w:sz w:val="32"/>
          <w:szCs w:val="32"/>
          <w:lang w:val="en-US" w:eastAsia="en-US" w:bidi="en-US"/>
        </w:rPr>
        <w:t>P0S</w:t>
      </w:r>
      <w:r>
        <w:rPr>
          <w:rFonts w:ascii="仿宋" w:eastAsia="仿宋" w:hAnsi="仿宋" w:cs="仿宋" w:hint="eastAsia"/>
          <w:color w:val="000000"/>
          <w:sz w:val="32"/>
          <w:szCs w:val="32"/>
        </w:rPr>
        <w:t>机、银行自助终端等智能机具缴费的，以机打小票作为缴费依据；缴费人通过银行柜面缴的，以银行收款凭单作为缴费依据；高中等院校以虚拟户方式集中收缴的，税务部门</w:t>
      </w:r>
      <w:r>
        <w:rPr>
          <w:rFonts w:ascii="仿宋" w:eastAsia="仿宋" w:hAnsi="仿宋" w:cs="仿宋" w:hint="eastAsia"/>
          <w:color w:val="000000"/>
          <w:sz w:val="32"/>
          <w:szCs w:val="32"/>
          <w:lang w:eastAsia="zh-CN"/>
        </w:rPr>
        <w:t>应</w:t>
      </w:r>
      <w:r>
        <w:rPr>
          <w:rFonts w:ascii="仿宋" w:eastAsia="仿宋" w:hAnsi="仿宋" w:cs="仿宋" w:hint="eastAsia"/>
          <w:color w:val="000000"/>
          <w:sz w:val="32"/>
          <w:szCs w:val="32"/>
        </w:rPr>
        <w:t>向代收院校开具缴款凭证。</w:t>
      </w:r>
    </w:p>
    <w:p w:rsidR="002C2BEB" w:rsidRDefault="00370B1E">
      <w:pPr>
        <w:pStyle w:val="Bodytext1"/>
        <w:numPr>
          <w:ilvl w:val="0"/>
          <w:numId w:val="1"/>
        </w:numPr>
        <w:tabs>
          <w:tab w:val="left" w:pos="1518"/>
        </w:tabs>
        <w:spacing w:line="566" w:lineRule="exact"/>
        <w:ind w:firstLine="640"/>
        <w:rPr>
          <w:rFonts w:ascii="仿宋" w:eastAsia="仿宋" w:hAnsi="仿宋" w:cs="仿宋"/>
          <w:color w:val="000000"/>
          <w:sz w:val="32"/>
          <w:szCs w:val="32"/>
        </w:rPr>
      </w:pPr>
      <w:r>
        <w:rPr>
          <w:rFonts w:ascii="仿宋" w:eastAsia="仿宋" w:hAnsi="仿宋" w:cs="仿宋" w:hint="eastAsia"/>
          <w:b/>
          <w:bCs/>
          <w:color w:val="000000"/>
          <w:sz w:val="32"/>
          <w:szCs w:val="32"/>
        </w:rPr>
        <w:t>加强宣传引导。</w:t>
      </w:r>
      <w:r>
        <w:rPr>
          <w:rFonts w:ascii="仿宋" w:eastAsia="仿宋" w:hAnsi="仿宋" w:cs="仿宋" w:hint="eastAsia"/>
          <w:color w:val="000000"/>
          <w:sz w:val="32"/>
          <w:szCs w:val="32"/>
        </w:rPr>
        <w:t>要全面落实国家、省、市已出台的</w:t>
      </w:r>
    </w:p>
    <w:p w:rsidR="002C2BEB" w:rsidRDefault="00370B1E">
      <w:pPr>
        <w:pStyle w:val="Bodytext1"/>
        <w:tabs>
          <w:tab w:val="left" w:pos="1518"/>
        </w:tabs>
        <w:spacing w:line="566" w:lineRule="exact"/>
        <w:ind w:firstLine="0"/>
        <w:rPr>
          <w:rFonts w:ascii="仿宋" w:eastAsia="仿宋" w:hAnsi="仿宋" w:cs="仿宋"/>
          <w:color w:val="000000"/>
          <w:sz w:val="32"/>
          <w:szCs w:val="32"/>
        </w:rPr>
      </w:pPr>
      <w:r>
        <w:rPr>
          <w:rFonts w:ascii="仿宋" w:eastAsia="仿宋" w:hAnsi="仿宋" w:cs="仿宋" w:hint="eastAsia"/>
          <w:color w:val="000000"/>
          <w:sz w:val="32"/>
          <w:szCs w:val="32"/>
        </w:rPr>
        <w:t>城乡居民医保惠民政策，明确告知参保居民可以享受的医保权益，主</w:t>
      </w:r>
      <w:r>
        <w:rPr>
          <w:rFonts w:ascii="仿宋" w:eastAsia="仿宋" w:hAnsi="仿宋" w:cs="仿宋" w:hint="eastAsia"/>
          <w:color w:val="000000"/>
          <w:sz w:val="32"/>
          <w:szCs w:val="32"/>
        </w:rPr>
        <w:t>动公开政策咨询电话，及时回应群众关切。要结合参保缴费工作，加快推进医保电子凭证的领取激活，争取在年底前实现电子凭证</w:t>
      </w:r>
      <w:r>
        <w:rPr>
          <w:rFonts w:ascii="仿宋" w:eastAsia="仿宋" w:hAnsi="仿宋" w:cs="仿宋" w:hint="eastAsia"/>
          <w:color w:val="000000"/>
          <w:sz w:val="32"/>
          <w:szCs w:val="32"/>
          <w:lang w:val="zh-CN" w:eastAsia="zh-CN" w:bidi="zh-CN"/>
        </w:rPr>
        <w:t>“扫码</w:t>
      </w:r>
      <w:r>
        <w:rPr>
          <w:rFonts w:ascii="仿宋" w:eastAsia="仿宋" w:hAnsi="仿宋" w:cs="仿宋" w:hint="eastAsia"/>
          <w:color w:val="000000"/>
          <w:sz w:val="32"/>
          <w:szCs w:val="32"/>
        </w:rPr>
        <w:t>支付”全覆盖。要探索创新医保政策宣传方式，拓展宣传渠道，通过媒体、网络、短信等方式开展广泛的宣传动员工作，让广大城乡居民全面熟悉城乡居民医保待遇保障标准，深刻理解城乡居民医保缴费政策，充分认识参加医保的必要性和重要性，引导群众积极主动参保（续保）缴费，在全社会形成</w:t>
      </w:r>
      <w:r>
        <w:rPr>
          <w:rFonts w:ascii="仿宋" w:eastAsia="仿宋" w:hAnsi="仿宋" w:cs="仿宋" w:hint="eastAsia"/>
          <w:color w:val="000000"/>
          <w:sz w:val="32"/>
          <w:szCs w:val="32"/>
          <w:lang w:val="zh-CN" w:eastAsia="zh-CN" w:bidi="zh-CN"/>
        </w:rPr>
        <w:t>“我要</w:t>
      </w:r>
      <w:r>
        <w:rPr>
          <w:rFonts w:ascii="仿宋" w:eastAsia="仿宋" w:hAnsi="仿宋" w:cs="仿宋" w:hint="eastAsia"/>
          <w:color w:val="000000"/>
          <w:sz w:val="32"/>
          <w:szCs w:val="32"/>
        </w:rPr>
        <w:t>参保”的良好氛围。</w:t>
      </w:r>
    </w:p>
    <w:p w:rsidR="002C2BEB" w:rsidRDefault="00370B1E">
      <w:pPr>
        <w:pStyle w:val="Bodytext1"/>
        <w:tabs>
          <w:tab w:val="left" w:pos="1518"/>
        </w:tabs>
        <w:spacing w:line="566" w:lineRule="exact"/>
        <w:ind w:firstLine="0"/>
        <w:rPr>
          <w:rFonts w:ascii="仿宋" w:eastAsia="仿宋" w:hAnsi="仿宋" w:cs="仿宋"/>
          <w:color w:val="000000"/>
          <w:sz w:val="32"/>
          <w:szCs w:val="32"/>
          <w:lang w:val="en-US" w:eastAsia="zh-CN"/>
        </w:rPr>
      </w:pPr>
      <w:r>
        <w:rPr>
          <w:rFonts w:ascii="仿宋" w:eastAsia="仿宋" w:hAnsi="仿宋" w:cs="仿宋" w:hint="eastAsia"/>
          <w:color w:val="000000"/>
          <w:sz w:val="32"/>
          <w:szCs w:val="32"/>
          <w:lang w:val="en-US" w:eastAsia="zh-CN"/>
        </w:rPr>
        <w:t xml:space="preserve">    </w:t>
      </w:r>
      <w:r>
        <w:rPr>
          <w:rFonts w:ascii="仿宋" w:eastAsia="仿宋" w:hAnsi="仿宋" w:cs="仿宋" w:hint="eastAsia"/>
          <w:color w:val="000000"/>
          <w:sz w:val="32"/>
          <w:szCs w:val="32"/>
          <w:lang w:val="en-US" w:eastAsia="zh-CN"/>
        </w:rPr>
        <w:t>（五）</w:t>
      </w:r>
      <w:r>
        <w:rPr>
          <w:rFonts w:ascii="仿宋" w:eastAsia="仿宋" w:hAnsi="仿宋" w:cs="仿宋" w:hint="eastAsia"/>
          <w:b/>
          <w:bCs/>
          <w:color w:val="000000"/>
          <w:sz w:val="32"/>
          <w:szCs w:val="32"/>
          <w:lang w:val="en-US" w:eastAsia="zh-CN"/>
        </w:rPr>
        <w:t>加强督促检查。</w:t>
      </w:r>
      <w:r>
        <w:rPr>
          <w:rFonts w:ascii="仿宋" w:eastAsia="仿宋" w:hAnsi="仿宋" w:cs="仿宋" w:hint="eastAsia"/>
          <w:color w:val="000000"/>
          <w:sz w:val="32"/>
          <w:szCs w:val="32"/>
          <w:lang w:val="en-US" w:eastAsia="zh-CN"/>
        </w:rPr>
        <w:t>镇社保站对城乡居民医保参保缴费工作进行动态督促，及时掌握工作动态，对工作措施不得力、工作进度严重滞后的村（居）进行通报批评；征缴情况进度采取每周一进行公布（如税务系统数据录入反馈进行公布调整）。</w:t>
      </w:r>
    </w:p>
    <w:p w:rsidR="002C2BEB" w:rsidRDefault="00370B1E">
      <w:pPr>
        <w:pStyle w:val="Bodytext1"/>
        <w:tabs>
          <w:tab w:val="left" w:pos="1518"/>
        </w:tabs>
        <w:spacing w:line="566" w:lineRule="exact"/>
        <w:ind w:firstLineChars="200" w:firstLine="640"/>
        <w:rPr>
          <w:rFonts w:ascii="仿宋" w:eastAsia="仿宋" w:hAnsi="仿宋" w:cs="仿宋"/>
          <w:color w:val="000000" w:themeColor="text1"/>
          <w:sz w:val="32"/>
          <w:szCs w:val="32"/>
          <w:lang w:eastAsia="zh-CN"/>
        </w:rPr>
      </w:pPr>
      <w:r>
        <w:rPr>
          <w:rFonts w:ascii="仿宋" w:eastAsia="仿宋" w:hAnsi="仿宋" w:cs="仿宋" w:hint="eastAsia"/>
          <w:color w:val="000000" w:themeColor="text1"/>
          <w:sz w:val="32"/>
          <w:szCs w:val="32"/>
          <w:lang w:eastAsia="zh-CN"/>
        </w:rPr>
        <w:t>（六）</w:t>
      </w:r>
      <w:r>
        <w:rPr>
          <w:rFonts w:ascii="仿宋" w:eastAsia="仿宋" w:hAnsi="仿宋" w:cs="仿宋" w:hint="eastAsia"/>
          <w:b/>
          <w:bCs/>
          <w:color w:val="000000" w:themeColor="text1"/>
          <w:sz w:val="32"/>
          <w:szCs w:val="32"/>
        </w:rPr>
        <w:t>严格考核机制。</w:t>
      </w:r>
      <w:r>
        <w:rPr>
          <w:rFonts w:ascii="仿宋" w:eastAsia="仿宋" w:hAnsi="仿宋" w:cs="仿宋" w:hint="eastAsia"/>
          <w:color w:val="000000" w:themeColor="text1"/>
          <w:sz w:val="32"/>
          <w:szCs w:val="32"/>
        </w:rPr>
        <w:t>将城乡居民医保的参保缴费工作纳入年终绩效文明考核，参保率未达</w:t>
      </w:r>
      <w:r>
        <w:rPr>
          <w:rFonts w:ascii="仿宋" w:eastAsia="仿宋" w:hAnsi="仿宋" w:cs="仿宋" w:hint="eastAsia"/>
          <w:color w:val="000000" w:themeColor="text1"/>
          <w:sz w:val="32"/>
          <w:szCs w:val="32"/>
          <w:lang w:val="en-US" w:eastAsia="zh-CN"/>
        </w:rPr>
        <w:t>95</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以上</w:t>
      </w:r>
      <w:r>
        <w:rPr>
          <w:rFonts w:ascii="仿宋" w:eastAsia="仿宋" w:hAnsi="仿宋" w:cs="仿宋" w:hint="eastAsia"/>
          <w:color w:val="000000" w:themeColor="text1"/>
          <w:sz w:val="32"/>
          <w:szCs w:val="32"/>
          <w:lang w:eastAsia="zh-CN"/>
        </w:rPr>
        <w:t>村（居）</w:t>
      </w:r>
      <w:r>
        <w:rPr>
          <w:rFonts w:ascii="仿宋" w:eastAsia="仿宋" w:hAnsi="仿宋" w:cs="仿宋" w:hint="eastAsia"/>
          <w:color w:val="000000" w:themeColor="text1"/>
          <w:sz w:val="32"/>
          <w:szCs w:val="32"/>
        </w:rPr>
        <w:t>，根据《城步</w:t>
      </w:r>
      <w:r>
        <w:rPr>
          <w:rFonts w:ascii="仿宋" w:eastAsia="仿宋" w:hAnsi="仿宋" w:cs="仿宋" w:hint="eastAsia"/>
          <w:color w:val="000000" w:themeColor="text1"/>
          <w:sz w:val="32"/>
          <w:szCs w:val="32"/>
        </w:rPr>
        <w:lastRenderedPageBreak/>
        <w:t>苗族自治县城乡居民基本医疗保险参保缴费工作绩效考核细则及奖励办法》进行扣分并对主要领导进行问责，对参保率超过</w:t>
      </w:r>
      <w:r>
        <w:rPr>
          <w:rFonts w:ascii="仿宋" w:eastAsia="仿宋" w:hAnsi="仿宋" w:cs="仿宋" w:hint="eastAsia"/>
          <w:color w:val="000000" w:themeColor="text1"/>
          <w:sz w:val="32"/>
          <w:szCs w:val="32"/>
          <w:lang w:val="en-US" w:eastAsia="zh-CN"/>
        </w:rPr>
        <w:t>100</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以上的</w:t>
      </w:r>
      <w:r>
        <w:rPr>
          <w:rFonts w:ascii="仿宋" w:eastAsia="仿宋" w:hAnsi="仿宋" w:cs="仿宋" w:hint="eastAsia"/>
          <w:color w:val="000000" w:themeColor="text1"/>
          <w:sz w:val="32"/>
          <w:szCs w:val="32"/>
          <w:lang w:eastAsia="zh-CN"/>
        </w:rPr>
        <w:t>村（居）</w:t>
      </w:r>
      <w:r>
        <w:rPr>
          <w:rFonts w:ascii="仿宋" w:eastAsia="仿宋" w:hAnsi="仿宋" w:cs="仿宋" w:hint="eastAsia"/>
          <w:color w:val="000000" w:themeColor="text1"/>
          <w:sz w:val="32"/>
          <w:szCs w:val="32"/>
        </w:rPr>
        <w:t>，进行加分。对参保人员信息不完善、未及时辅导缴费人将参保资金缴入系统的，严格追究相关人员的责任</w:t>
      </w:r>
      <w:r>
        <w:rPr>
          <w:rFonts w:ascii="仿宋" w:eastAsia="仿宋" w:hAnsi="仿宋" w:cs="仿宋" w:hint="eastAsia"/>
          <w:color w:val="000000" w:themeColor="text1"/>
          <w:sz w:val="32"/>
          <w:szCs w:val="32"/>
          <w:lang w:eastAsia="zh-CN"/>
        </w:rPr>
        <w:t>。</w:t>
      </w:r>
    </w:p>
    <w:p w:rsidR="002C2BEB" w:rsidRDefault="002C2BEB">
      <w:pPr>
        <w:pStyle w:val="Bodytext1"/>
        <w:tabs>
          <w:tab w:val="left" w:pos="1518"/>
        </w:tabs>
        <w:spacing w:line="566" w:lineRule="exact"/>
        <w:ind w:firstLine="0"/>
        <w:rPr>
          <w:rFonts w:ascii="仿宋" w:eastAsia="仿宋" w:hAnsi="仿宋" w:cs="仿宋"/>
          <w:color w:val="000000" w:themeColor="text1"/>
          <w:sz w:val="32"/>
          <w:szCs w:val="32"/>
          <w:lang w:eastAsia="zh-CN"/>
        </w:rPr>
      </w:pPr>
    </w:p>
    <w:p w:rsidR="002C2BEB" w:rsidRDefault="002C2BEB">
      <w:pPr>
        <w:pStyle w:val="Bodytext1"/>
        <w:tabs>
          <w:tab w:val="left" w:pos="1518"/>
        </w:tabs>
        <w:spacing w:line="566" w:lineRule="exact"/>
        <w:ind w:firstLine="0"/>
        <w:rPr>
          <w:rFonts w:ascii="仿宋" w:eastAsia="仿宋" w:hAnsi="仿宋" w:cs="仿宋"/>
          <w:color w:val="000000" w:themeColor="text1"/>
          <w:sz w:val="32"/>
          <w:szCs w:val="32"/>
          <w:lang w:eastAsia="zh-CN"/>
        </w:rPr>
      </w:pPr>
    </w:p>
    <w:p w:rsidR="002C2BEB" w:rsidRDefault="002C2BEB">
      <w:pPr>
        <w:pStyle w:val="Bodytext1"/>
        <w:tabs>
          <w:tab w:val="left" w:pos="1518"/>
        </w:tabs>
        <w:spacing w:line="566" w:lineRule="exact"/>
        <w:ind w:firstLine="0"/>
        <w:rPr>
          <w:rFonts w:ascii="仿宋" w:eastAsia="仿宋" w:hAnsi="仿宋" w:cs="仿宋"/>
          <w:color w:val="000000" w:themeColor="text1"/>
          <w:sz w:val="32"/>
          <w:szCs w:val="32"/>
          <w:lang w:eastAsia="zh-CN"/>
        </w:rPr>
      </w:pPr>
    </w:p>
    <w:p w:rsidR="002C2BEB" w:rsidRDefault="00370B1E">
      <w:pPr>
        <w:widowControl/>
        <w:spacing w:line="560" w:lineRule="exact"/>
        <w:ind w:rightChars="-400" w:right="-840"/>
        <w:jc w:val="center"/>
        <w:textAlignment w:val="center"/>
        <w:rPr>
          <w:rFonts w:ascii="仿宋" w:eastAsia="仿宋" w:hAnsi="仿宋" w:cs="仿宋"/>
          <w:color w:val="000000"/>
          <w:kern w:val="0"/>
          <w:sz w:val="32"/>
          <w:szCs w:val="32"/>
          <w:shd w:val="clear" w:color="auto" w:fill="FFFFFF"/>
        </w:rPr>
      </w:pPr>
      <w:r>
        <w:rPr>
          <w:rFonts w:ascii="仿宋" w:eastAsia="仿宋" w:hAnsi="仿宋" w:cs="仿宋" w:hint="eastAsia"/>
          <w:color w:val="000000"/>
          <w:kern w:val="0"/>
          <w:sz w:val="32"/>
          <w:szCs w:val="32"/>
          <w:shd w:val="clear" w:color="auto" w:fill="FFFFFF"/>
        </w:rPr>
        <w:t xml:space="preserve">                 </w:t>
      </w:r>
      <w:r>
        <w:rPr>
          <w:rFonts w:ascii="仿宋" w:eastAsia="仿宋" w:hAnsi="仿宋" w:cs="仿宋" w:hint="eastAsia"/>
          <w:color w:val="000000"/>
          <w:kern w:val="0"/>
          <w:sz w:val="32"/>
          <w:szCs w:val="32"/>
          <w:shd w:val="clear" w:color="auto" w:fill="FFFFFF"/>
        </w:rPr>
        <w:t>西岩镇人民政府</w:t>
      </w:r>
    </w:p>
    <w:p w:rsidR="002C2BEB" w:rsidRDefault="00370B1E">
      <w:pPr>
        <w:widowControl/>
        <w:spacing w:line="560" w:lineRule="exact"/>
        <w:ind w:rightChars="-400" w:right="-840"/>
        <w:jc w:val="center"/>
        <w:textAlignment w:val="center"/>
        <w:rPr>
          <w:rFonts w:ascii="仿宋" w:eastAsia="仿宋" w:hAnsi="仿宋" w:cs="仿宋"/>
          <w:color w:val="000000"/>
          <w:kern w:val="0"/>
          <w:sz w:val="32"/>
          <w:szCs w:val="32"/>
          <w:shd w:val="clear" w:color="auto" w:fill="FFFFFF"/>
        </w:rPr>
      </w:pPr>
      <w:r>
        <w:rPr>
          <w:rFonts w:ascii="仿宋" w:eastAsia="仿宋" w:hAnsi="仿宋" w:cs="仿宋" w:hint="eastAsia"/>
          <w:color w:val="000000"/>
          <w:kern w:val="0"/>
          <w:sz w:val="32"/>
          <w:szCs w:val="32"/>
          <w:shd w:val="clear" w:color="auto" w:fill="FFFFFF"/>
        </w:rPr>
        <w:t xml:space="preserve">                 </w:t>
      </w:r>
      <w:r>
        <w:rPr>
          <w:rFonts w:ascii="仿宋" w:eastAsia="仿宋" w:hAnsi="仿宋" w:cs="仿宋" w:hint="eastAsia"/>
          <w:color w:val="000000"/>
          <w:kern w:val="0"/>
          <w:sz w:val="32"/>
          <w:szCs w:val="32"/>
          <w:shd w:val="clear" w:color="auto" w:fill="FFFFFF"/>
        </w:rPr>
        <w:t>20</w:t>
      </w:r>
      <w:r>
        <w:rPr>
          <w:rFonts w:ascii="仿宋" w:eastAsia="仿宋" w:hAnsi="仿宋" w:cs="仿宋" w:hint="eastAsia"/>
          <w:color w:val="000000"/>
          <w:kern w:val="0"/>
          <w:sz w:val="32"/>
          <w:szCs w:val="32"/>
          <w:shd w:val="clear" w:color="auto" w:fill="FFFFFF"/>
        </w:rPr>
        <w:t>21</w:t>
      </w:r>
      <w:r>
        <w:rPr>
          <w:rFonts w:ascii="仿宋" w:eastAsia="仿宋" w:hAnsi="仿宋" w:cs="仿宋" w:hint="eastAsia"/>
          <w:color w:val="000000"/>
          <w:kern w:val="0"/>
          <w:sz w:val="32"/>
          <w:szCs w:val="32"/>
          <w:shd w:val="clear" w:color="auto" w:fill="FFFFFF"/>
        </w:rPr>
        <w:t>年</w:t>
      </w:r>
      <w:r>
        <w:rPr>
          <w:rFonts w:ascii="仿宋" w:eastAsia="仿宋" w:hAnsi="仿宋" w:cs="仿宋" w:hint="eastAsia"/>
          <w:color w:val="000000"/>
          <w:kern w:val="0"/>
          <w:sz w:val="32"/>
          <w:szCs w:val="32"/>
          <w:shd w:val="clear" w:color="auto" w:fill="FFFFFF"/>
        </w:rPr>
        <w:t>9</w:t>
      </w:r>
      <w:r>
        <w:rPr>
          <w:rFonts w:ascii="仿宋" w:eastAsia="仿宋" w:hAnsi="仿宋" w:cs="仿宋" w:hint="eastAsia"/>
          <w:color w:val="000000"/>
          <w:kern w:val="0"/>
          <w:sz w:val="32"/>
          <w:szCs w:val="32"/>
          <w:shd w:val="clear" w:color="auto" w:fill="FFFFFF"/>
        </w:rPr>
        <w:t>月</w:t>
      </w:r>
      <w:r>
        <w:rPr>
          <w:rFonts w:ascii="仿宋" w:eastAsia="仿宋" w:hAnsi="仿宋" w:cs="仿宋" w:hint="eastAsia"/>
          <w:color w:val="000000"/>
          <w:kern w:val="0"/>
          <w:sz w:val="32"/>
          <w:szCs w:val="32"/>
          <w:shd w:val="clear" w:color="auto" w:fill="FFFFFF"/>
        </w:rPr>
        <w:t>8</w:t>
      </w:r>
      <w:r>
        <w:rPr>
          <w:rFonts w:ascii="仿宋" w:eastAsia="仿宋" w:hAnsi="仿宋" w:cs="仿宋" w:hint="eastAsia"/>
          <w:color w:val="000000"/>
          <w:kern w:val="0"/>
          <w:sz w:val="32"/>
          <w:szCs w:val="32"/>
          <w:shd w:val="clear" w:color="auto" w:fill="FFFFFF"/>
        </w:rPr>
        <w:t>日</w:t>
      </w:r>
    </w:p>
    <w:p w:rsidR="002C2BEB" w:rsidRDefault="002C2BEB">
      <w:pPr>
        <w:pStyle w:val="Bodytext1"/>
        <w:tabs>
          <w:tab w:val="left" w:pos="1518"/>
        </w:tabs>
        <w:spacing w:line="566" w:lineRule="exact"/>
        <w:ind w:firstLine="0"/>
        <w:rPr>
          <w:rFonts w:ascii="仿宋" w:eastAsia="仿宋" w:hAnsi="仿宋" w:cs="仿宋"/>
          <w:color w:val="FF0000"/>
          <w:sz w:val="32"/>
          <w:szCs w:val="32"/>
        </w:rPr>
      </w:pPr>
    </w:p>
    <w:p w:rsidR="002C2BEB" w:rsidRDefault="00370B1E">
      <w:pPr>
        <w:pStyle w:val="p0"/>
        <w:spacing w:line="600" w:lineRule="exact"/>
        <w:jc w:val="both"/>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附件</w:t>
      </w:r>
      <w:r>
        <w:rPr>
          <w:rFonts w:ascii="仿宋" w:eastAsia="仿宋" w:hAnsi="仿宋" w:cs="仿宋" w:hint="eastAsia"/>
          <w:color w:val="000000"/>
          <w:sz w:val="32"/>
          <w:szCs w:val="32"/>
          <w:shd w:val="clear" w:color="auto" w:fill="FFFFFF"/>
        </w:rPr>
        <w:t xml:space="preserve">  1</w:t>
      </w:r>
      <w:r>
        <w:rPr>
          <w:rFonts w:ascii="仿宋" w:eastAsia="仿宋" w:hAnsi="仿宋" w:cs="仿宋" w:hint="eastAsia"/>
          <w:color w:val="000000"/>
          <w:sz w:val="32"/>
          <w:szCs w:val="32"/>
          <w:shd w:val="clear" w:color="auto" w:fill="FFFFFF"/>
        </w:rPr>
        <w:t>.2022</w:t>
      </w:r>
      <w:r>
        <w:rPr>
          <w:rFonts w:ascii="仿宋" w:eastAsia="仿宋" w:hAnsi="仿宋" w:cs="仿宋" w:hint="eastAsia"/>
          <w:color w:val="000000"/>
          <w:sz w:val="32"/>
          <w:szCs w:val="32"/>
          <w:shd w:val="clear" w:color="auto" w:fill="FFFFFF"/>
        </w:rPr>
        <w:t>年度城乡居民基本医疗保险参保任务分配。</w:t>
      </w:r>
    </w:p>
    <w:p w:rsidR="002C2BEB" w:rsidRDefault="00370B1E">
      <w:pPr>
        <w:widowControl/>
        <w:spacing w:line="580" w:lineRule="exact"/>
        <w:ind w:rightChars="-300" w:right="-630"/>
        <w:rPr>
          <w:rFonts w:ascii="仿宋" w:eastAsia="仿宋" w:hAnsi="仿宋" w:cs="仿宋"/>
          <w:color w:val="000000"/>
          <w:kern w:val="0"/>
          <w:sz w:val="32"/>
          <w:szCs w:val="32"/>
          <w:shd w:val="clear" w:color="auto" w:fill="FFFFFF"/>
        </w:rPr>
      </w:pPr>
      <w:r>
        <w:rPr>
          <w:rFonts w:ascii="仿宋" w:eastAsia="仿宋" w:hAnsi="仿宋" w:cs="仿宋" w:hint="eastAsia"/>
          <w:color w:val="000000"/>
          <w:kern w:val="0"/>
          <w:sz w:val="32"/>
          <w:szCs w:val="32"/>
          <w:shd w:val="clear" w:color="auto" w:fill="FFFFFF"/>
        </w:rPr>
        <w:t xml:space="preserve">      2.</w:t>
      </w:r>
      <w:r>
        <w:rPr>
          <w:rFonts w:ascii="仿宋" w:eastAsia="仿宋" w:hAnsi="仿宋" w:cs="仿宋" w:hint="eastAsia"/>
          <w:color w:val="000000"/>
          <w:kern w:val="0"/>
          <w:sz w:val="32"/>
          <w:szCs w:val="32"/>
          <w:shd w:val="clear" w:color="auto" w:fill="FFFFFF"/>
        </w:rPr>
        <w:t>常见问题与处理办法。</w:t>
      </w:r>
    </w:p>
    <w:p w:rsidR="002C2BEB" w:rsidRDefault="00370B1E">
      <w:pPr>
        <w:widowControl/>
        <w:spacing w:line="580" w:lineRule="exact"/>
        <w:ind w:rightChars="-300" w:right="-630" w:firstLineChars="300" w:firstLine="960"/>
        <w:rPr>
          <w:rFonts w:ascii="仿宋" w:eastAsia="仿宋" w:hAnsi="仿宋" w:cs="仿宋"/>
          <w:sz w:val="32"/>
          <w:szCs w:val="32"/>
        </w:rPr>
      </w:pPr>
      <w:r>
        <w:rPr>
          <w:rFonts w:ascii="仿宋" w:eastAsia="仿宋" w:hAnsi="仿宋" w:cs="仿宋" w:hint="eastAsia"/>
          <w:color w:val="000000"/>
          <w:kern w:val="0"/>
          <w:sz w:val="32"/>
          <w:szCs w:val="32"/>
          <w:shd w:val="clear" w:color="auto" w:fill="FFFFFF"/>
        </w:rPr>
        <w:t>3.</w:t>
      </w:r>
      <w:r>
        <w:rPr>
          <w:rFonts w:ascii="仿宋" w:eastAsia="仿宋" w:hAnsi="仿宋" w:cs="仿宋" w:hint="eastAsia"/>
          <w:color w:val="000000"/>
          <w:kern w:val="0"/>
          <w:sz w:val="32"/>
          <w:szCs w:val="32"/>
          <w:shd w:val="clear" w:color="auto" w:fill="FFFFFF"/>
        </w:rPr>
        <w:t>西岩镇人民政府城乡居民基本医疗保险征缴工作</w:t>
      </w:r>
    </w:p>
    <w:p w:rsidR="002C2BEB" w:rsidRDefault="00370B1E">
      <w:pPr>
        <w:widowControl/>
        <w:spacing w:line="560" w:lineRule="exact"/>
        <w:ind w:rightChars="-400" w:right="-840"/>
        <w:jc w:val="left"/>
        <w:textAlignment w:val="center"/>
        <w:rPr>
          <w:rFonts w:ascii="仿宋" w:eastAsia="仿宋" w:hAnsi="仿宋" w:cs="仿宋"/>
          <w:sz w:val="32"/>
          <w:szCs w:val="32"/>
        </w:rPr>
      </w:pPr>
      <w:r>
        <w:rPr>
          <w:rFonts w:ascii="仿宋" w:eastAsia="仿宋" w:hAnsi="仿宋" w:cs="仿宋" w:hint="eastAsia"/>
          <w:sz w:val="32"/>
          <w:szCs w:val="32"/>
        </w:rPr>
        <w:t>考核细则及奖励办法。</w:t>
      </w:r>
    </w:p>
    <w:p w:rsidR="002C2BEB" w:rsidRDefault="002C2BEB">
      <w:pPr>
        <w:widowControl/>
        <w:spacing w:line="560" w:lineRule="exact"/>
        <w:ind w:rightChars="-400" w:right="-840"/>
        <w:jc w:val="left"/>
        <w:textAlignment w:val="center"/>
        <w:rPr>
          <w:rFonts w:ascii="仿宋" w:eastAsia="仿宋" w:hAnsi="仿宋" w:cs="仿宋"/>
          <w:sz w:val="32"/>
          <w:szCs w:val="32"/>
        </w:rPr>
      </w:pPr>
    </w:p>
    <w:p w:rsidR="002C2BEB" w:rsidRDefault="002C2BEB">
      <w:pPr>
        <w:widowControl/>
        <w:spacing w:line="560" w:lineRule="exact"/>
        <w:ind w:rightChars="-400" w:right="-840"/>
        <w:jc w:val="left"/>
        <w:textAlignment w:val="center"/>
        <w:rPr>
          <w:rFonts w:ascii="仿宋" w:eastAsia="仿宋" w:hAnsi="仿宋" w:cs="仿宋"/>
          <w:sz w:val="32"/>
          <w:szCs w:val="32"/>
        </w:rPr>
      </w:pPr>
    </w:p>
    <w:p w:rsidR="002C2BEB" w:rsidRDefault="002C2BEB">
      <w:pPr>
        <w:widowControl/>
        <w:spacing w:line="560" w:lineRule="exact"/>
        <w:ind w:rightChars="-400" w:right="-840"/>
        <w:jc w:val="left"/>
        <w:textAlignment w:val="center"/>
        <w:rPr>
          <w:rFonts w:ascii="仿宋" w:eastAsia="仿宋" w:hAnsi="仿宋" w:cs="仿宋"/>
          <w:sz w:val="32"/>
          <w:szCs w:val="32"/>
        </w:rPr>
      </w:pPr>
    </w:p>
    <w:p w:rsidR="002C2BEB" w:rsidRDefault="002C2BEB">
      <w:pPr>
        <w:widowControl/>
        <w:spacing w:line="560" w:lineRule="exact"/>
        <w:ind w:rightChars="-400" w:right="-840"/>
        <w:jc w:val="left"/>
        <w:textAlignment w:val="center"/>
        <w:rPr>
          <w:rFonts w:ascii="仿宋" w:eastAsia="仿宋" w:hAnsi="仿宋" w:cs="仿宋"/>
          <w:sz w:val="32"/>
          <w:szCs w:val="32"/>
        </w:rPr>
      </w:pPr>
    </w:p>
    <w:p w:rsidR="002C2BEB" w:rsidRDefault="002C2BEB">
      <w:pPr>
        <w:widowControl/>
        <w:spacing w:line="560" w:lineRule="exact"/>
        <w:ind w:rightChars="-400" w:right="-840"/>
        <w:jc w:val="left"/>
        <w:textAlignment w:val="center"/>
        <w:rPr>
          <w:rFonts w:ascii="仿宋" w:eastAsia="仿宋" w:hAnsi="仿宋" w:cs="仿宋"/>
          <w:sz w:val="32"/>
          <w:szCs w:val="32"/>
        </w:rPr>
      </w:pPr>
    </w:p>
    <w:p w:rsidR="002C2BEB" w:rsidRDefault="002C2BEB">
      <w:pPr>
        <w:widowControl/>
        <w:spacing w:line="560" w:lineRule="exact"/>
        <w:ind w:rightChars="-400" w:right="-840"/>
        <w:jc w:val="left"/>
        <w:textAlignment w:val="center"/>
        <w:rPr>
          <w:rFonts w:ascii="仿宋" w:eastAsia="仿宋" w:hAnsi="仿宋" w:cs="仿宋"/>
          <w:sz w:val="32"/>
          <w:szCs w:val="32"/>
        </w:rPr>
      </w:pPr>
    </w:p>
    <w:p w:rsidR="002C2BEB" w:rsidRDefault="002C2BEB">
      <w:pPr>
        <w:widowControl/>
        <w:spacing w:line="560" w:lineRule="exact"/>
        <w:ind w:rightChars="-400" w:right="-840"/>
        <w:jc w:val="left"/>
        <w:textAlignment w:val="center"/>
        <w:rPr>
          <w:rFonts w:ascii="仿宋" w:eastAsia="仿宋" w:hAnsi="仿宋" w:cs="仿宋"/>
          <w:sz w:val="32"/>
          <w:szCs w:val="32"/>
        </w:rPr>
      </w:pPr>
    </w:p>
    <w:p w:rsidR="002C2BEB" w:rsidRDefault="002C2BEB">
      <w:pPr>
        <w:widowControl/>
        <w:spacing w:line="560" w:lineRule="exact"/>
        <w:ind w:rightChars="-400" w:right="-840"/>
        <w:jc w:val="left"/>
        <w:textAlignment w:val="center"/>
        <w:rPr>
          <w:rFonts w:ascii="仿宋" w:eastAsia="仿宋" w:hAnsi="仿宋" w:cs="仿宋"/>
          <w:sz w:val="32"/>
          <w:szCs w:val="32"/>
        </w:rPr>
      </w:pPr>
    </w:p>
    <w:p w:rsidR="002C2BEB" w:rsidRDefault="002C2BEB">
      <w:pPr>
        <w:widowControl/>
        <w:spacing w:line="560" w:lineRule="exact"/>
        <w:ind w:rightChars="-400" w:right="-840"/>
        <w:jc w:val="left"/>
        <w:textAlignment w:val="center"/>
        <w:rPr>
          <w:rFonts w:ascii="仿宋" w:eastAsia="仿宋" w:hAnsi="仿宋" w:cs="仿宋"/>
          <w:sz w:val="32"/>
          <w:szCs w:val="32"/>
        </w:rPr>
        <w:sectPr w:rsidR="002C2BEB">
          <w:headerReference w:type="even" r:id="rId8"/>
          <w:headerReference w:type="default" r:id="rId9"/>
          <w:footerReference w:type="even" r:id="rId10"/>
          <w:footerReference w:type="default" r:id="rId11"/>
          <w:headerReference w:type="first" r:id="rId12"/>
          <w:footerReference w:type="first" r:id="rId13"/>
          <w:pgSz w:w="11906" w:h="16838"/>
          <w:pgMar w:top="1985" w:right="1498" w:bottom="1361" w:left="1588" w:header="851" w:footer="992" w:gutter="0"/>
          <w:pgNumType w:fmt="numberInDash"/>
          <w:cols w:space="720"/>
          <w:docGrid w:linePitch="312"/>
        </w:sectPr>
      </w:pPr>
    </w:p>
    <w:tbl>
      <w:tblPr>
        <w:tblW w:w="8835" w:type="dxa"/>
        <w:tblInd w:w="93" w:type="dxa"/>
        <w:tblLook w:val="04A0"/>
      </w:tblPr>
      <w:tblGrid>
        <w:gridCol w:w="1522"/>
        <w:gridCol w:w="1954"/>
        <w:gridCol w:w="3094"/>
        <w:gridCol w:w="2265"/>
      </w:tblGrid>
      <w:tr w:rsidR="002C2BEB">
        <w:trPr>
          <w:trHeight w:val="840"/>
        </w:trPr>
        <w:tc>
          <w:tcPr>
            <w:tcW w:w="8835" w:type="dxa"/>
            <w:gridSpan w:val="4"/>
            <w:tcBorders>
              <w:top w:val="nil"/>
              <w:left w:val="nil"/>
              <w:bottom w:val="nil"/>
              <w:right w:val="nil"/>
            </w:tcBorders>
            <w:shd w:val="clear" w:color="auto" w:fill="auto"/>
            <w:noWrap/>
            <w:vAlign w:val="center"/>
          </w:tcPr>
          <w:p w:rsidR="002C2BEB" w:rsidRDefault="00370B1E">
            <w:pPr>
              <w:widowControl/>
              <w:jc w:val="left"/>
              <w:textAlignment w:val="center"/>
              <w:rPr>
                <w:rFonts w:ascii="宋体" w:hAnsi="宋体" w:cs="宋体"/>
                <w:b/>
                <w:bCs/>
                <w:color w:val="000000"/>
                <w:kern w:val="0"/>
                <w:sz w:val="36"/>
                <w:szCs w:val="36"/>
                <w:lang/>
              </w:rPr>
            </w:pPr>
            <w:r>
              <w:rPr>
                <w:rFonts w:ascii="宋体" w:hAnsi="宋体" w:cs="宋体" w:hint="eastAsia"/>
                <w:b/>
                <w:bCs/>
                <w:color w:val="000000"/>
                <w:kern w:val="0"/>
                <w:sz w:val="36"/>
                <w:szCs w:val="36"/>
                <w:lang/>
              </w:rPr>
              <w:lastRenderedPageBreak/>
              <w:t>附件</w:t>
            </w:r>
            <w:r>
              <w:rPr>
                <w:rFonts w:ascii="宋体" w:hAnsi="宋体" w:cs="宋体" w:hint="eastAsia"/>
                <w:b/>
                <w:bCs/>
                <w:color w:val="000000"/>
                <w:kern w:val="0"/>
                <w:sz w:val="36"/>
                <w:szCs w:val="36"/>
                <w:lang/>
              </w:rPr>
              <w:t>1</w:t>
            </w:r>
          </w:p>
          <w:p w:rsidR="002C2BEB" w:rsidRDefault="00370B1E">
            <w:pPr>
              <w:widowControl/>
              <w:jc w:val="center"/>
              <w:textAlignment w:val="center"/>
              <w:rPr>
                <w:rFonts w:ascii="宋体" w:hAnsi="宋体" w:cs="宋体"/>
                <w:b/>
                <w:bCs/>
                <w:color w:val="000000"/>
                <w:sz w:val="36"/>
                <w:szCs w:val="36"/>
              </w:rPr>
            </w:pPr>
            <w:r>
              <w:rPr>
                <w:rFonts w:ascii="宋体" w:hAnsi="宋体" w:cs="宋体" w:hint="eastAsia"/>
                <w:b/>
                <w:bCs/>
                <w:color w:val="000000"/>
                <w:kern w:val="0"/>
                <w:sz w:val="36"/>
                <w:szCs w:val="36"/>
                <w:lang/>
              </w:rPr>
              <w:t>2022</w:t>
            </w:r>
            <w:r>
              <w:rPr>
                <w:rFonts w:ascii="宋体" w:hAnsi="宋体" w:cs="宋体" w:hint="eastAsia"/>
                <w:b/>
                <w:bCs/>
                <w:color w:val="000000"/>
                <w:kern w:val="0"/>
                <w:sz w:val="36"/>
                <w:szCs w:val="36"/>
                <w:lang/>
              </w:rPr>
              <w:t>年西岩镇各村居医保任务数</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b/>
                <w:bCs/>
                <w:color w:val="000000"/>
                <w:sz w:val="32"/>
                <w:szCs w:val="32"/>
              </w:rPr>
            </w:pPr>
            <w:r>
              <w:rPr>
                <w:rFonts w:ascii="宋体" w:hAnsi="宋体" w:cs="宋体" w:hint="eastAsia"/>
                <w:b/>
                <w:bCs/>
                <w:color w:val="000000"/>
                <w:kern w:val="0"/>
                <w:sz w:val="32"/>
                <w:szCs w:val="32"/>
                <w:lang/>
              </w:rPr>
              <w:t>村居</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b/>
                <w:bCs/>
                <w:color w:val="000000"/>
                <w:sz w:val="32"/>
                <w:szCs w:val="32"/>
              </w:rPr>
            </w:pPr>
            <w:r>
              <w:rPr>
                <w:rFonts w:ascii="宋体" w:hAnsi="宋体" w:cs="宋体" w:hint="eastAsia"/>
                <w:b/>
                <w:bCs/>
                <w:color w:val="000000"/>
                <w:kern w:val="0"/>
                <w:sz w:val="32"/>
                <w:szCs w:val="32"/>
                <w:lang/>
              </w:rPr>
              <w:t>系统人数</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b/>
                <w:bCs/>
                <w:color w:val="000000"/>
                <w:sz w:val="32"/>
                <w:szCs w:val="32"/>
              </w:rPr>
            </w:pPr>
            <w:r>
              <w:rPr>
                <w:rFonts w:ascii="宋体" w:hAnsi="宋体" w:cs="宋体" w:hint="eastAsia"/>
                <w:b/>
                <w:bCs/>
                <w:color w:val="000000"/>
                <w:kern w:val="0"/>
                <w:sz w:val="32"/>
                <w:szCs w:val="32"/>
                <w:lang/>
              </w:rPr>
              <w:t>在外参合人数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b/>
                <w:bCs/>
                <w:color w:val="000000"/>
                <w:sz w:val="32"/>
                <w:szCs w:val="32"/>
              </w:rPr>
            </w:pPr>
            <w:r>
              <w:rPr>
                <w:rFonts w:ascii="宋体" w:hAnsi="宋体" w:cs="宋体" w:hint="eastAsia"/>
                <w:b/>
                <w:bCs/>
                <w:color w:val="000000"/>
                <w:kern w:val="0"/>
                <w:sz w:val="32"/>
                <w:szCs w:val="32"/>
                <w:lang/>
              </w:rPr>
              <w:t>2022</w:t>
            </w:r>
            <w:r>
              <w:rPr>
                <w:rFonts w:ascii="宋体" w:hAnsi="宋体" w:cs="宋体" w:hint="eastAsia"/>
                <w:b/>
                <w:bCs/>
                <w:color w:val="000000"/>
                <w:kern w:val="0"/>
                <w:sz w:val="32"/>
                <w:szCs w:val="32"/>
                <w:lang/>
              </w:rPr>
              <w:t>年任务数</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华升社区</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2538</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334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2082</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金石社区</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1439</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155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1213</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金沙居</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2214</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267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1839</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灯塔居</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2336</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323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1902</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太塘村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1446</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108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1264</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碧雲居</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2195</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278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1811</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石龙村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1415</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1230</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联心村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2264</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273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1881</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落水村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1114</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103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955</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联合村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1820</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329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1408</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江石村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3442</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512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2768</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三合村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2191</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321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1767</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花桥村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2396</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461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1828</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联塘村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2698</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355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2214</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杨田村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992</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123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821</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陈石村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1967</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221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1649</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兴松村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1744</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178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1479</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长康村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752</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98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618</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lastRenderedPageBreak/>
              <w:t>永丰村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2811</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357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2320</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小石村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945</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125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774</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资江村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2496</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2094</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源水村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627</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558</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资水村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2417</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312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1989</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三水村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2596</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286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2182</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杨家三村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2259</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322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1830</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坪塘村</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1136</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230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856</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西岩农场</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537</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470</w:t>
            </w:r>
          </w:p>
        </w:tc>
      </w:tr>
      <w:tr w:rsidR="002C2BEB">
        <w:trPr>
          <w:trHeight w:val="40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青界山</w:t>
            </w:r>
          </w:p>
        </w:tc>
        <w:tc>
          <w:tcPr>
            <w:tcW w:w="1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401</w:t>
            </w:r>
          </w:p>
        </w:tc>
        <w:tc>
          <w:tcPr>
            <w:tcW w:w="30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2C2BEB">
            <w:pPr>
              <w:jc w:val="center"/>
              <w:rPr>
                <w:rFonts w:ascii="宋体" w:hAnsi="宋体" w:cs="宋体"/>
                <w:color w:val="000000"/>
                <w:sz w:val="32"/>
                <w:szCs w:val="3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C2BEB" w:rsidRDefault="00370B1E">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rPr>
              <w:t>378</w:t>
            </w:r>
          </w:p>
        </w:tc>
      </w:tr>
    </w:tbl>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370B1E">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hint="eastAsia"/>
          <w:sz w:val="32"/>
          <w:szCs w:val="32"/>
        </w:rPr>
        <w:t xml:space="preserve">2          </w:t>
      </w:r>
    </w:p>
    <w:p w:rsidR="002C2BEB" w:rsidRDefault="00370B1E">
      <w:pPr>
        <w:spacing w:line="600" w:lineRule="exact"/>
        <w:jc w:val="center"/>
        <w:rPr>
          <w:rFonts w:ascii="仿宋_GB2312" w:eastAsia="仿宋_GB2312" w:hAnsi="仿宋_GB2312" w:cs="仿宋_GB2312"/>
          <w:b/>
          <w:bCs/>
          <w:color w:val="000000"/>
          <w:kern w:val="0"/>
          <w:sz w:val="44"/>
          <w:szCs w:val="44"/>
          <w:shd w:val="clear" w:color="auto" w:fill="FFFFFF"/>
        </w:rPr>
      </w:pPr>
      <w:r>
        <w:rPr>
          <w:rFonts w:ascii="仿宋_GB2312" w:eastAsia="仿宋_GB2312" w:hAnsi="仿宋_GB2312" w:cs="仿宋_GB2312" w:hint="eastAsia"/>
          <w:b/>
          <w:bCs/>
          <w:color w:val="000000"/>
          <w:kern w:val="0"/>
          <w:sz w:val="44"/>
          <w:szCs w:val="44"/>
          <w:shd w:val="clear" w:color="auto" w:fill="FFFFFF"/>
        </w:rPr>
        <w:t>常见问题与处理办法：</w:t>
      </w:r>
    </w:p>
    <w:p w:rsidR="002C2BEB" w:rsidRDefault="00370B1E">
      <w:pPr>
        <w:spacing w:line="600" w:lineRule="exact"/>
        <w:ind w:firstLineChars="200" w:firstLine="6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1.</w:t>
      </w:r>
      <w:r>
        <w:rPr>
          <w:rFonts w:ascii="仿宋_GB2312" w:eastAsia="仿宋_GB2312" w:hAnsi="仿宋_GB2312" w:cs="仿宋_GB2312" w:hint="eastAsia"/>
          <w:color w:val="000000"/>
          <w:kern w:val="0"/>
          <w:sz w:val="32"/>
          <w:szCs w:val="32"/>
          <w:shd w:val="clear" w:color="auto" w:fill="FFFFFF"/>
        </w:rPr>
        <w:t>缴费过程中有：城步苗族自治县税务局或</w:t>
      </w:r>
      <w:r>
        <w:rPr>
          <w:rFonts w:ascii="仿宋_GB2312" w:eastAsia="仿宋_GB2312" w:hAnsi="仿宋_GB2312" w:cs="仿宋_GB2312" w:hint="eastAsia"/>
          <w:color w:val="000000"/>
          <w:kern w:val="0"/>
          <w:sz w:val="32"/>
          <w:szCs w:val="32"/>
          <w:shd w:val="clear" w:color="auto" w:fill="FFFFFF"/>
        </w:rPr>
        <w:t xml:space="preserve"> X </w:t>
      </w:r>
      <w:proofErr w:type="spellStart"/>
      <w:r>
        <w:rPr>
          <w:rFonts w:ascii="仿宋_GB2312" w:eastAsia="仿宋_GB2312" w:hAnsi="仿宋_GB2312" w:cs="仿宋_GB2312" w:hint="eastAsia"/>
          <w:color w:val="000000"/>
          <w:kern w:val="0"/>
          <w:sz w:val="32"/>
          <w:szCs w:val="32"/>
          <w:shd w:val="clear" w:color="auto" w:fill="FFFFFF"/>
        </w:rPr>
        <w:t>X</w:t>
      </w:r>
      <w:proofErr w:type="spellEnd"/>
      <w:r>
        <w:rPr>
          <w:rFonts w:ascii="仿宋_GB2312" w:eastAsia="仿宋_GB2312" w:hAnsi="仿宋_GB2312" w:cs="仿宋_GB2312" w:hint="eastAsia"/>
          <w:color w:val="000000"/>
          <w:kern w:val="0"/>
          <w:sz w:val="32"/>
          <w:szCs w:val="32"/>
          <w:shd w:val="clear" w:color="auto" w:fill="FFFFFF"/>
        </w:rPr>
        <w:t xml:space="preserve"> </w:t>
      </w:r>
      <w:proofErr w:type="spellStart"/>
      <w:r>
        <w:rPr>
          <w:rFonts w:ascii="仿宋_GB2312" w:eastAsia="仿宋_GB2312" w:hAnsi="仿宋_GB2312" w:cs="仿宋_GB2312" w:hint="eastAsia"/>
          <w:color w:val="000000"/>
          <w:kern w:val="0"/>
          <w:sz w:val="32"/>
          <w:szCs w:val="32"/>
          <w:shd w:val="clear" w:color="auto" w:fill="FFFFFF"/>
        </w:rPr>
        <w:t>X</w:t>
      </w:r>
      <w:proofErr w:type="spellEnd"/>
      <w:r>
        <w:rPr>
          <w:rFonts w:ascii="仿宋_GB2312" w:eastAsia="仿宋_GB2312" w:hAnsi="仿宋_GB2312" w:cs="仿宋_GB2312" w:hint="eastAsia"/>
          <w:color w:val="000000"/>
          <w:kern w:val="0"/>
          <w:sz w:val="32"/>
          <w:szCs w:val="32"/>
          <w:shd w:val="clear" w:color="auto" w:fill="FFFFFF"/>
        </w:rPr>
        <w:t>县税务局，点击城步苗族自治县税务局缴费。如缴费错误，交至其他县税务局，第一时间把缴费存根进行留底、拍照，并迅速和镇工作人员联系。</w:t>
      </w:r>
    </w:p>
    <w:p w:rsidR="002C2BEB" w:rsidRDefault="00370B1E">
      <w:pPr>
        <w:spacing w:line="600" w:lineRule="exact"/>
        <w:ind w:firstLineChars="200" w:firstLine="640"/>
        <w:jc w:val="left"/>
      </w:pPr>
      <w:r>
        <w:rPr>
          <w:rFonts w:ascii="仿宋_GB2312" w:eastAsia="仿宋_GB2312" w:hAnsi="仿宋_GB2312" w:cs="仿宋_GB2312" w:hint="eastAsia"/>
          <w:color w:val="000000"/>
          <w:kern w:val="0"/>
          <w:sz w:val="32"/>
          <w:szCs w:val="32"/>
          <w:shd w:val="clear" w:color="auto" w:fill="FFFFFF"/>
        </w:rPr>
        <w:t>2.</w:t>
      </w:r>
      <w:r>
        <w:rPr>
          <w:rFonts w:ascii="仿宋_GB2312" w:eastAsia="仿宋_GB2312" w:hAnsi="仿宋_GB2312" w:cs="仿宋_GB2312" w:hint="eastAsia"/>
          <w:color w:val="000000"/>
          <w:kern w:val="0"/>
          <w:sz w:val="32"/>
          <w:szCs w:val="32"/>
          <w:shd w:val="clear" w:color="auto" w:fill="FFFFFF"/>
        </w:rPr>
        <w:t>身份属性不对人员处理：特殊人群如缴费显示为</w:t>
      </w:r>
      <w:r>
        <w:rPr>
          <w:rFonts w:ascii="仿宋_GB2312" w:eastAsia="仿宋_GB2312" w:hAnsi="仿宋_GB2312" w:cs="仿宋_GB2312" w:hint="eastAsia"/>
          <w:color w:val="000000"/>
          <w:kern w:val="0"/>
          <w:sz w:val="32"/>
          <w:szCs w:val="32"/>
          <w:shd w:val="clear" w:color="auto" w:fill="FFFFFF"/>
        </w:rPr>
        <w:t>320</w:t>
      </w:r>
      <w:r>
        <w:rPr>
          <w:rFonts w:ascii="仿宋_GB2312" w:eastAsia="仿宋_GB2312" w:hAnsi="仿宋_GB2312" w:cs="仿宋_GB2312" w:hint="eastAsia"/>
          <w:color w:val="000000"/>
          <w:kern w:val="0"/>
          <w:sz w:val="32"/>
          <w:szCs w:val="32"/>
          <w:shd w:val="clear" w:color="auto" w:fill="FFFFFF"/>
        </w:rPr>
        <w:t>元，暂不要交，第一时间和镇工作人员联系，等属性处理后（显示</w:t>
      </w:r>
      <w:r>
        <w:rPr>
          <w:rFonts w:ascii="仿宋_GB2312" w:eastAsia="仿宋_GB2312" w:hAnsi="仿宋_GB2312" w:cs="仿宋_GB2312" w:hint="eastAsia"/>
          <w:color w:val="000000"/>
          <w:kern w:val="0"/>
          <w:sz w:val="32"/>
          <w:szCs w:val="32"/>
          <w:shd w:val="clear" w:color="auto" w:fill="FFFFFF"/>
        </w:rPr>
        <w:t>160</w:t>
      </w:r>
      <w:r>
        <w:rPr>
          <w:rFonts w:ascii="仿宋_GB2312" w:eastAsia="仿宋_GB2312" w:hAnsi="仿宋_GB2312" w:cs="仿宋_GB2312" w:hint="eastAsia"/>
          <w:color w:val="000000"/>
          <w:kern w:val="0"/>
          <w:sz w:val="32"/>
          <w:szCs w:val="32"/>
          <w:shd w:val="clear" w:color="auto" w:fill="FFFFFF"/>
        </w:rPr>
        <w:t>）再进行缴费。倘若已交缴费，第一时间把缴费存根进行留底、拍照，作为退费凭证处理。</w:t>
      </w:r>
    </w:p>
    <w:p w:rsidR="002C2BEB" w:rsidRDefault="00370B1E">
      <w:pPr>
        <w:spacing w:line="600" w:lineRule="exact"/>
        <w:ind w:firstLineChars="200" w:firstLine="640"/>
        <w:jc w:val="left"/>
      </w:pPr>
      <w:r>
        <w:rPr>
          <w:rFonts w:ascii="仿宋_GB2312" w:eastAsia="仿宋_GB2312" w:hAnsi="仿宋_GB2312" w:cs="仿宋_GB2312" w:hint="eastAsia"/>
          <w:color w:val="000000"/>
          <w:kern w:val="0"/>
          <w:sz w:val="32"/>
          <w:szCs w:val="32"/>
          <w:shd w:val="clear" w:color="auto" w:fill="FFFFFF"/>
        </w:rPr>
        <w:t>3.</w:t>
      </w:r>
      <w:r>
        <w:rPr>
          <w:rFonts w:ascii="仿宋_GB2312" w:eastAsia="仿宋_GB2312" w:hAnsi="仿宋_GB2312" w:cs="仿宋_GB2312" w:hint="eastAsia"/>
          <w:color w:val="000000"/>
          <w:kern w:val="0"/>
          <w:sz w:val="32"/>
          <w:szCs w:val="32"/>
          <w:shd w:val="clear" w:color="auto" w:fill="FFFFFF"/>
        </w:rPr>
        <w:t>遇到不会使用智能机的老人：以村（居）为单位，依托村（居）医保专干利用智能机或者银行</w:t>
      </w:r>
      <w:r>
        <w:rPr>
          <w:rFonts w:ascii="仿宋_GB2312" w:eastAsia="仿宋_GB2312" w:hAnsi="仿宋_GB2312" w:cs="仿宋_GB2312" w:hint="eastAsia"/>
          <w:color w:val="000000"/>
          <w:kern w:val="0"/>
          <w:sz w:val="32"/>
          <w:szCs w:val="32"/>
          <w:shd w:val="clear" w:color="auto" w:fill="FFFFFF"/>
        </w:rPr>
        <w:t>POS</w:t>
      </w:r>
      <w:r>
        <w:rPr>
          <w:rFonts w:ascii="仿宋_GB2312" w:eastAsia="仿宋_GB2312" w:hAnsi="仿宋_GB2312" w:cs="仿宋_GB2312" w:hint="eastAsia"/>
          <w:color w:val="000000"/>
          <w:kern w:val="0"/>
          <w:sz w:val="32"/>
          <w:szCs w:val="32"/>
          <w:shd w:val="clear" w:color="auto" w:fill="FFFFFF"/>
        </w:rPr>
        <w:t>机进行缴费处理。</w:t>
      </w:r>
    </w:p>
    <w:p w:rsidR="002C2BEB" w:rsidRDefault="00370B1E">
      <w:pPr>
        <w:spacing w:line="600" w:lineRule="exact"/>
        <w:ind w:firstLineChars="200" w:firstLine="6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4.</w:t>
      </w:r>
      <w:r>
        <w:rPr>
          <w:rFonts w:ascii="仿宋_GB2312" w:eastAsia="仿宋_GB2312" w:hAnsi="仿宋_GB2312" w:cs="仿宋_GB2312" w:hint="eastAsia"/>
          <w:color w:val="000000"/>
          <w:kern w:val="0"/>
          <w:sz w:val="32"/>
          <w:szCs w:val="32"/>
          <w:shd w:val="clear" w:color="auto" w:fill="FFFFFF"/>
        </w:rPr>
        <w:t>新增人员录入：如发现以前没有交过人员，今年第一次缴费。处理程序为：一</w:t>
      </w:r>
      <w:r>
        <w:rPr>
          <w:rFonts w:ascii="仿宋_GB2312" w:eastAsia="仿宋_GB2312" w:hAnsi="仿宋_GB2312" w:cs="仿宋_GB2312" w:hint="eastAsia"/>
          <w:color w:val="000000"/>
          <w:kern w:val="0"/>
          <w:sz w:val="32"/>
          <w:szCs w:val="32"/>
          <w:shd w:val="clear" w:color="auto" w:fill="FFFFFF"/>
        </w:rPr>
        <w:t>是将户口本和身份证件进行复印，或者拍照发至镇工作人员。二是等镇、县医保局处理。三是将处理好后的名单发给所在村。四是家人利用智能手机进行网上缴费或者村医保专干进行缴费处理。</w:t>
      </w:r>
    </w:p>
    <w:p w:rsidR="002C2BEB" w:rsidRDefault="002C2BEB">
      <w:pPr>
        <w:spacing w:line="600" w:lineRule="exact"/>
        <w:ind w:firstLineChars="200" w:firstLine="640"/>
        <w:jc w:val="left"/>
        <w:rPr>
          <w:rFonts w:ascii="仿宋_GB2312" w:eastAsia="仿宋_GB2312" w:hAnsi="仿宋_GB2312" w:cs="仿宋_GB2312"/>
          <w:color w:val="000000"/>
          <w:kern w:val="0"/>
          <w:sz w:val="32"/>
          <w:szCs w:val="32"/>
          <w:shd w:val="clear" w:color="auto" w:fill="FFFFFF"/>
        </w:rPr>
      </w:pPr>
    </w:p>
    <w:p w:rsidR="002C2BEB" w:rsidRDefault="002C2BEB">
      <w:pPr>
        <w:spacing w:line="600" w:lineRule="exact"/>
        <w:jc w:val="left"/>
        <w:rPr>
          <w:rFonts w:ascii="仿宋_GB2312" w:eastAsia="仿宋_GB2312" w:hAnsi="仿宋_GB2312" w:cs="仿宋_GB2312"/>
          <w:sz w:val="32"/>
          <w:szCs w:val="32"/>
        </w:rPr>
        <w:sectPr w:rsidR="002C2BEB">
          <w:headerReference w:type="default" r:id="rId14"/>
          <w:footerReference w:type="default" r:id="rId15"/>
          <w:pgSz w:w="11906" w:h="16838"/>
          <w:pgMar w:top="1538" w:right="1800" w:bottom="1440" w:left="1800" w:header="851" w:footer="992" w:gutter="0"/>
          <w:cols w:space="720"/>
          <w:docGrid w:type="lines" w:linePitch="312"/>
        </w:sectPr>
      </w:pPr>
    </w:p>
    <w:p w:rsidR="002C2BEB" w:rsidRDefault="002C2BEB">
      <w:pPr>
        <w:spacing w:line="600" w:lineRule="exact"/>
        <w:jc w:val="left"/>
        <w:rPr>
          <w:rFonts w:ascii="仿宋_GB2312" w:eastAsia="仿宋_GB2312" w:hAnsi="仿宋_GB2312" w:cs="仿宋_GB2312"/>
          <w:sz w:val="32"/>
          <w:szCs w:val="32"/>
        </w:rPr>
      </w:pPr>
    </w:p>
    <w:p w:rsidR="002C2BEB" w:rsidRDefault="00370B1E">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3</w:t>
      </w:r>
    </w:p>
    <w:p w:rsidR="002C2BEB" w:rsidRDefault="00370B1E">
      <w:pPr>
        <w:spacing w:line="600" w:lineRule="exact"/>
        <w:jc w:val="center"/>
        <w:rPr>
          <w:rFonts w:ascii="仿宋_GB2312" w:eastAsia="仿宋_GB2312" w:hAnsi="仿宋_GB2312" w:cs="仿宋_GB2312"/>
          <w:b/>
          <w:sz w:val="36"/>
          <w:szCs w:val="36"/>
        </w:rPr>
      </w:pPr>
      <w:r>
        <w:rPr>
          <w:rFonts w:ascii="仿宋_GB2312" w:eastAsia="仿宋_GB2312" w:hAnsi="仿宋_GB2312" w:cs="仿宋_GB2312" w:hint="eastAsia"/>
          <w:b/>
          <w:sz w:val="36"/>
          <w:szCs w:val="36"/>
        </w:rPr>
        <w:t>西岩镇</w:t>
      </w:r>
      <w:r>
        <w:rPr>
          <w:rFonts w:ascii="仿宋_GB2312" w:eastAsia="仿宋_GB2312" w:hAnsi="仿宋_GB2312" w:cs="仿宋_GB2312" w:hint="eastAsia"/>
          <w:b/>
          <w:sz w:val="36"/>
          <w:szCs w:val="36"/>
        </w:rPr>
        <w:t>城乡居民基本医疗保险征缴工作考核细则及奖励办法</w:t>
      </w:r>
    </w:p>
    <w:p w:rsidR="002C2BEB" w:rsidRDefault="002C2BEB">
      <w:pPr>
        <w:spacing w:line="600" w:lineRule="exact"/>
        <w:jc w:val="center"/>
        <w:rPr>
          <w:rFonts w:ascii="仿宋_GB2312" w:eastAsia="仿宋_GB2312" w:hAnsi="仿宋_GB2312" w:cs="仿宋_GB2312"/>
          <w:b/>
          <w:sz w:val="36"/>
          <w:szCs w:val="36"/>
        </w:rPr>
      </w:pPr>
    </w:p>
    <w:p w:rsidR="002C2BEB" w:rsidRDefault="00370B1E">
      <w:pPr>
        <w:widowControl/>
        <w:spacing w:line="480" w:lineRule="exact"/>
        <w:ind w:rightChars="-400" w:right="-840" w:firstLineChars="200" w:firstLine="6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为确保完成</w:t>
      </w:r>
      <w:r>
        <w:rPr>
          <w:rFonts w:ascii="仿宋_GB2312" w:eastAsia="仿宋_GB2312" w:hAnsi="仿宋_GB2312" w:cs="仿宋_GB2312" w:hint="eastAsia"/>
          <w:color w:val="000000"/>
          <w:kern w:val="0"/>
          <w:sz w:val="32"/>
          <w:szCs w:val="32"/>
          <w:shd w:val="clear" w:color="auto" w:fill="FFFFFF"/>
        </w:rPr>
        <w:t>西岩镇</w:t>
      </w:r>
      <w:r>
        <w:rPr>
          <w:rFonts w:ascii="仿宋_GB2312" w:eastAsia="仿宋_GB2312" w:hAnsi="仿宋_GB2312" w:cs="仿宋_GB2312" w:hint="eastAsia"/>
          <w:color w:val="000000"/>
          <w:kern w:val="0"/>
          <w:sz w:val="32"/>
          <w:szCs w:val="32"/>
          <w:shd w:val="clear" w:color="auto" w:fill="FFFFFF"/>
        </w:rPr>
        <w:t>城乡居民基本医疗保险征缴工作任务，</w:t>
      </w:r>
    </w:p>
    <w:p w:rsidR="002C2BEB" w:rsidRDefault="00370B1E">
      <w:pPr>
        <w:widowControl/>
        <w:spacing w:line="480" w:lineRule="exact"/>
        <w:ind w:rightChars="-400" w:right="-8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结合</w:t>
      </w:r>
      <w:r>
        <w:rPr>
          <w:rFonts w:ascii="仿宋_GB2312" w:eastAsia="仿宋_GB2312" w:hAnsi="仿宋_GB2312" w:cs="仿宋_GB2312" w:hint="eastAsia"/>
          <w:color w:val="000000"/>
          <w:kern w:val="0"/>
          <w:sz w:val="32"/>
          <w:szCs w:val="32"/>
          <w:shd w:val="clear" w:color="auto" w:fill="FFFFFF"/>
        </w:rPr>
        <w:t>我镇</w:t>
      </w:r>
      <w:r>
        <w:rPr>
          <w:rFonts w:ascii="仿宋_GB2312" w:eastAsia="仿宋_GB2312" w:hAnsi="仿宋_GB2312" w:cs="仿宋_GB2312" w:hint="eastAsia"/>
          <w:color w:val="000000"/>
          <w:kern w:val="0"/>
          <w:sz w:val="32"/>
          <w:szCs w:val="32"/>
          <w:shd w:val="clear" w:color="auto" w:fill="FFFFFF"/>
        </w:rPr>
        <w:t>工作实际，特制订本办法。</w:t>
      </w:r>
    </w:p>
    <w:p w:rsidR="002C2BEB" w:rsidRDefault="00370B1E">
      <w:pPr>
        <w:widowControl/>
        <w:spacing w:line="480" w:lineRule="exact"/>
        <w:ind w:rightChars="-400" w:right="-840" w:firstLine="642"/>
        <w:jc w:val="left"/>
        <w:rPr>
          <w:rFonts w:ascii="仿宋_GB2312" w:eastAsia="仿宋_GB2312" w:hAnsi="仿宋_GB2312" w:cs="仿宋_GB2312"/>
          <w:b/>
          <w:bCs/>
          <w:color w:val="000000"/>
          <w:kern w:val="0"/>
          <w:sz w:val="32"/>
          <w:szCs w:val="32"/>
          <w:shd w:val="clear" w:color="auto" w:fill="FFFFFF"/>
        </w:rPr>
      </w:pPr>
      <w:r>
        <w:rPr>
          <w:rFonts w:ascii="仿宋_GB2312" w:eastAsia="仿宋_GB2312" w:hAnsi="仿宋_GB2312" w:cs="仿宋_GB2312" w:hint="eastAsia"/>
          <w:b/>
          <w:bCs/>
          <w:color w:val="000000"/>
          <w:kern w:val="0"/>
          <w:sz w:val="32"/>
          <w:szCs w:val="32"/>
          <w:shd w:val="clear" w:color="auto" w:fill="FFFFFF"/>
        </w:rPr>
        <w:t>一、考核对象</w:t>
      </w:r>
    </w:p>
    <w:p w:rsidR="002C2BEB" w:rsidRDefault="00370B1E">
      <w:pPr>
        <w:widowControl/>
        <w:spacing w:line="480" w:lineRule="exact"/>
        <w:ind w:rightChars="-400" w:right="-840" w:firstLine="642"/>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各村、社区</w:t>
      </w:r>
    </w:p>
    <w:p w:rsidR="002C2BEB" w:rsidRDefault="00370B1E">
      <w:pPr>
        <w:widowControl/>
        <w:spacing w:line="480" w:lineRule="exact"/>
        <w:ind w:rightChars="-400" w:right="-840" w:firstLine="642"/>
        <w:jc w:val="left"/>
        <w:rPr>
          <w:rFonts w:ascii="仿宋_GB2312" w:eastAsia="仿宋_GB2312" w:hAnsi="仿宋_GB2312" w:cs="仿宋_GB2312"/>
          <w:b/>
          <w:bCs/>
          <w:color w:val="000000"/>
          <w:kern w:val="0"/>
          <w:sz w:val="32"/>
          <w:szCs w:val="32"/>
          <w:shd w:val="clear" w:color="auto" w:fill="FFFFFF"/>
        </w:rPr>
      </w:pPr>
      <w:r>
        <w:rPr>
          <w:rFonts w:ascii="仿宋_GB2312" w:eastAsia="仿宋_GB2312" w:hAnsi="仿宋_GB2312" w:cs="仿宋_GB2312" w:hint="eastAsia"/>
          <w:b/>
          <w:bCs/>
          <w:color w:val="000000"/>
          <w:kern w:val="0"/>
          <w:sz w:val="32"/>
          <w:szCs w:val="32"/>
          <w:shd w:val="clear" w:color="auto" w:fill="FFFFFF"/>
        </w:rPr>
        <w:t>二、城乡居民基本医疗保险目标管理考核</w:t>
      </w:r>
    </w:p>
    <w:p w:rsidR="002C2BEB" w:rsidRDefault="00370B1E">
      <w:pPr>
        <w:spacing w:line="480" w:lineRule="exact"/>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（一）组织与管理（</w:t>
      </w:r>
      <w:r>
        <w:rPr>
          <w:rFonts w:ascii="仿宋_GB2312" w:eastAsia="仿宋_GB2312" w:hAnsi="仿宋_GB2312" w:cs="仿宋_GB2312" w:hint="eastAsia"/>
          <w:b/>
          <w:sz w:val="32"/>
          <w:szCs w:val="32"/>
        </w:rPr>
        <w:t>20</w:t>
      </w:r>
      <w:r>
        <w:rPr>
          <w:rFonts w:ascii="仿宋_GB2312" w:eastAsia="仿宋_GB2312" w:hAnsi="仿宋_GB2312" w:cs="仿宋_GB2312" w:hint="eastAsia"/>
          <w:b/>
          <w:sz w:val="32"/>
          <w:szCs w:val="32"/>
        </w:rPr>
        <w:t>分）</w:t>
      </w:r>
    </w:p>
    <w:p w:rsidR="002C2BEB" w:rsidRDefault="00370B1E">
      <w:pPr>
        <w:widowControl/>
        <w:spacing w:line="480" w:lineRule="exact"/>
        <w:ind w:rightChars="-400" w:right="-840" w:firstLineChars="200" w:firstLine="6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1</w:t>
      </w:r>
      <w:r>
        <w:rPr>
          <w:rFonts w:ascii="仿宋_GB2312" w:eastAsia="仿宋_GB2312" w:hAnsi="仿宋_GB2312" w:cs="仿宋_GB2312" w:hint="eastAsia"/>
          <w:color w:val="000000"/>
          <w:kern w:val="0"/>
          <w:sz w:val="32"/>
          <w:szCs w:val="32"/>
          <w:shd w:val="clear" w:color="auto" w:fill="FFFFFF"/>
        </w:rPr>
        <w:t>、成立城乡居民医疗保险工作领导小组和医保专干，</w:t>
      </w:r>
      <w:r>
        <w:rPr>
          <w:rFonts w:ascii="仿宋_GB2312" w:eastAsia="仿宋_GB2312" w:hAnsi="仿宋_GB2312" w:cs="仿宋_GB2312" w:hint="eastAsia"/>
          <w:color w:val="000000"/>
          <w:kern w:val="0"/>
          <w:sz w:val="32"/>
          <w:szCs w:val="32"/>
          <w:shd w:val="clear" w:color="auto" w:fill="FFFFFF"/>
        </w:rPr>
        <w:br/>
      </w:r>
      <w:r>
        <w:rPr>
          <w:rFonts w:ascii="仿宋_GB2312" w:eastAsia="仿宋_GB2312" w:hAnsi="仿宋_GB2312" w:cs="仿宋_GB2312" w:hint="eastAsia"/>
          <w:color w:val="000000"/>
          <w:kern w:val="0"/>
          <w:sz w:val="32"/>
          <w:szCs w:val="32"/>
          <w:shd w:val="clear" w:color="auto" w:fill="FFFFFF"/>
        </w:rPr>
        <w:t>织机构健全，各</w:t>
      </w:r>
      <w:r>
        <w:rPr>
          <w:rFonts w:ascii="仿宋_GB2312" w:eastAsia="仿宋_GB2312" w:hAnsi="仿宋_GB2312" w:cs="仿宋_GB2312" w:hint="eastAsia"/>
          <w:color w:val="000000"/>
          <w:kern w:val="0"/>
          <w:sz w:val="32"/>
          <w:szCs w:val="32"/>
          <w:shd w:val="clear" w:color="auto" w:fill="FFFFFF"/>
        </w:rPr>
        <w:t>村（居）书记</w:t>
      </w:r>
      <w:r>
        <w:rPr>
          <w:rFonts w:ascii="仿宋_GB2312" w:eastAsia="仿宋_GB2312" w:hAnsi="仿宋_GB2312" w:cs="仿宋_GB2312" w:hint="eastAsia"/>
          <w:color w:val="000000"/>
          <w:kern w:val="0"/>
          <w:sz w:val="32"/>
          <w:szCs w:val="32"/>
          <w:shd w:val="clear" w:color="auto" w:fill="FFFFFF"/>
        </w:rPr>
        <w:t>为该</w:t>
      </w:r>
      <w:r>
        <w:rPr>
          <w:rFonts w:ascii="仿宋_GB2312" w:eastAsia="仿宋_GB2312" w:hAnsi="仿宋_GB2312" w:cs="仿宋_GB2312" w:hint="eastAsia"/>
          <w:color w:val="000000"/>
          <w:kern w:val="0"/>
          <w:sz w:val="32"/>
          <w:szCs w:val="32"/>
          <w:shd w:val="clear" w:color="auto" w:fill="FFFFFF"/>
        </w:rPr>
        <w:t>村（居）</w:t>
      </w:r>
      <w:r>
        <w:rPr>
          <w:rFonts w:ascii="仿宋_GB2312" w:eastAsia="仿宋_GB2312" w:hAnsi="仿宋_GB2312" w:cs="仿宋_GB2312" w:hint="eastAsia"/>
          <w:color w:val="000000"/>
          <w:kern w:val="0"/>
          <w:sz w:val="32"/>
          <w:szCs w:val="32"/>
          <w:shd w:val="clear" w:color="auto" w:fill="FFFFFF"/>
        </w:rPr>
        <w:t>城乡居民医疗保险</w:t>
      </w:r>
      <w:r>
        <w:rPr>
          <w:rFonts w:ascii="仿宋_GB2312" w:eastAsia="仿宋_GB2312" w:hAnsi="仿宋_GB2312" w:cs="仿宋_GB2312" w:hint="eastAsia"/>
          <w:color w:val="000000"/>
          <w:kern w:val="0"/>
          <w:sz w:val="32"/>
          <w:szCs w:val="32"/>
          <w:shd w:val="clear" w:color="auto" w:fill="FFFFFF"/>
        </w:rPr>
        <w:br/>
      </w:r>
      <w:r>
        <w:rPr>
          <w:rFonts w:ascii="仿宋_GB2312" w:eastAsia="仿宋_GB2312" w:hAnsi="仿宋_GB2312" w:cs="仿宋_GB2312" w:hint="eastAsia"/>
          <w:color w:val="000000"/>
          <w:kern w:val="0"/>
          <w:sz w:val="32"/>
          <w:szCs w:val="32"/>
          <w:shd w:val="clear" w:color="auto" w:fill="FFFFFF"/>
        </w:rPr>
        <w:t>工作第一责任人，并切实履行职责</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并召开征收工作动员大会</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br/>
      </w:r>
      <w:r>
        <w:rPr>
          <w:rFonts w:ascii="仿宋_GB2312" w:eastAsia="仿宋_GB2312" w:hAnsi="仿宋_GB2312" w:cs="仿宋_GB2312" w:hint="eastAsia"/>
          <w:color w:val="000000"/>
          <w:kern w:val="0"/>
          <w:sz w:val="32"/>
          <w:szCs w:val="32"/>
          <w:shd w:val="clear" w:color="auto" w:fill="FFFFFF"/>
        </w:rPr>
        <w:t>（考核分</w:t>
      </w:r>
      <w:r>
        <w:rPr>
          <w:rFonts w:ascii="仿宋_GB2312" w:eastAsia="仿宋_GB2312" w:hAnsi="仿宋_GB2312" w:cs="仿宋_GB2312" w:hint="eastAsia"/>
          <w:color w:val="000000"/>
          <w:kern w:val="0"/>
          <w:sz w:val="32"/>
          <w:szCs w:val="32"/>
          <w:shd w:val="clear" w:color="auto" w:fill="FFFFFF"/>
        </w:rPr>
        <w:t>10</w:t>
      </w:r>
      <w:r>
        <w:rPr>
          <w:rFonts w:ascii="仿宋_GB2312" w:eastAsia="仿宋_GB2312" w:hAnsi="仿宋_GB2312" w:cs="仿宋_GB2312" w:hint="eastAsia"/>
          <w:color w:val="000000"/>
          <w:kern w:val="0"/>
          <w:sz w:val="32"/>
          <w:szCs w:val="32"/>
          <w:shd w:val="clear" w:color="auto" w:fill="FFFFFF"/>
        </w:rPr>
        <w:t>分，每缺一项扣</w:t>
      </w:r>
      <w:r>
        <w:rPr>
          <w:rFonts w:ascii="仿宋_GB2312" w:eastAsia="仿宋_GB2312" w:hAnsi="仿宋_GB2312" w:cs="仿宋_GB2312" w:hint="eastAsia"/>
          <w:color w:val="000000"/>
          <w:kern w:val="0"/>
          <w:sz w:val="32"/>
          <w:szCs w:val="32"/>
          <w:shd w:val="clear" w:color="auto" w:fill="FFFFFF"/>
        </w:rPr>
        <w:t>2</w:t>
      </w:r>
      <w:r>
        <w:rPr>
          <w:rFonts w:ascii="仿宋_GB2312" w:eastAsia="仿宋_GB2312" w:hAnsi="仿宋_GB2312" w:cs="仿宋_GB2312" w:hint="eastAsia"/>
          <w:color w:val="000000"/>
          <w:kern w:val="0"/>
          <w:sz w:val="32"/>
          <w:szCs w:val="32"/>
          <w:shd w:val="clear" w:color="auto" w:fill="FFFFFF"/>
        </w:rPr>
        <w:t>分）</w:t>
      </w:r>
    </w:p>
    <w:p w:rsidR="002C2BEB" w:rsidRDefault="00370B1E">
      <w:pPr>
        <w:widowControl/>
        <w:numPr>
          <w:ilvl w:val="0"/>
          <w:numId w:val="2"/>
        </w:numPr>
        <w:spacing w:line="480" w:lineRule="exact"/>
        <w:ind w:rightChars="-400" w:right="-840" w:firstLine="642"/>
        <w:jc w:val="lef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shd w:val="clear" w:color="auto" w:fill="FFFFFF"/>
        </w:rPr>
        <w:t>落实</w:t>
      </w:r>
      <w:r>
        <w:rPr>
          <w:rFonts w:ascii="仿宋_GB2312" w:eastAsia="仿宋_GB2312" w:hAnsi="仿宋_GB2312" w:cs="仿宋_GB2312" w:hint="eastAsia"/>
          <w:color w:val="000000"/>
          <w:kern w:val="0"/>
          <w:sz w:val="32"/>
          <w:szCs w:val="32"/>
          <w:shd w:val="clear" w:color="auto" w:fill="FFFFFF"/>
        </w:rPr>
        <w:t>村（社区）</w:t>
      </w:r>
      <w:r>
        <w:rPr>
          <w:rFonts w:ascii="仿宋_GB2312" w:eastAsia="仿宋_GB2312" w:hAnsi="仿宋_GB2312" w:cs="仿宋_GB2312" w:hint="eastAsia"/>
          <w:color w:val="000000"/>
          <w:kern w:val="0"/>
          <w:sz w:val="32"/>
          <w:szCs w:val="32"/>
          <w:shd w:val="clear" w:color="auto" w:fill="FFFFFF"/>
        </w:rPr>
        <w:t>城乡居民医疗保险具体工作人员、办公场</w:t>
      </w:r>
      <w:r>
        <w:rPr>
          <w:rFonts w:ascii="仿宋_GB2312" w:eastAsia="仿宋_GB2312" w:hAnsi="仿宋_GB2312" w:cs="仿宋_GB2312" w:hint="eastAsia"/>
          <w:color w:val="000000"/>
          <w:kern w:val="0"/>
          <w:sz w:val="32"/>
          <w:szCs w:val="32"/>
          <w:shd w:val="clear" w:color="auto" w:fill="FFFFFF"/>
        </w:rPr>
        <w:br/>
      </w:r>
      <w:r>
        <w:rPr>
          <w:rFonts w:ascii="仿宋_GB2312" w:eastAsia="仿宋_GB2312" w:hAnsi="仿宋_GB2312" w:cs="仿宋_GB2312" w:hint="eastAsia"/>
          <w:color w:val="000000"/>
          <w:kern w:val="0"/>
          <w:sz w:val="32"/>
          <w:szCs w:val="32"/>
          <w:shd w:val="clear" w:color="auto" w:fill="FFFFFF"/>
        </w:rPr>
        <w:t>地，工作人员履行岗位职责。（考核分</w:t>
      </w:r>
      <w:r>
        <w:rPr>
          <w:rFonts w:ascii="仿宋_GB2312" w:eastAsia="仿宋_GB2312" w:hAnsi="仿宋_GB2312" w:cs="仿宋_GB2312" w:hint="eastAsia"/>
          <w:color w:val="000000"/>
          <w:kern w:val="0"/>
          <w:sz w:val="32"/>
          <w:szCs w:val="32"/>
          <w:shd w:val="clear" w:color="auto" w:fill="FFFFFF"/>
        </w:rPr>
        <w:t>10</w:t>
      </w:r>
      <w:r>
        <w:rPr>
          <w:rFonts w:ascii="仿宋_GB2312" w:eastAsia="仿宋_GB2312" w:hAnsi="仿宋_GB2312" w:cs="仿宋_GB2312" w:hint="eastAsia"/>
          <w:color w:val="000000"/>
          <w:kern w:val="0"/>
          <w:sz w:val="32"/>
          <w:szCs w:val="32"/>
          <w:shd w:val="clear" w:color="auto" w:fill="FFFFFF"/>
        </w:rPr>
        <w:t>分，每缺一项扣</w:t>
      </w:r>
      <w:r>
        <w:rPr>
          <w:rFonts w:ascii="仿宋_GB2312" w:eastAsia="仿宋_GB2312" w:hAnsi="仿宋_GB2312" w:cs="仿宋_GB2312" w:hint="eastAsia"/>
          <w:color w:val="000000"/>
          <w:kern w:val="0"/>
          <w:sz w:val="32"/>
          <w:szCs w:val="32"/>
          <w:shd w:val="clear" w:color="auto" w:fill="FFFFFF"/>
        </w:rPr>
        <w:t>2</w:t>
      </w:r>
      <w:r>
        <w:rPr>
          <w:rFonts w:ascii="仿宋_GB2312" w:eastAsia="仿宋_GB2312" w:hAnsi="仿宋_GB2312" w:cs="仿宋_GB2312" w:hint="eastAsia"/>
          <w:color w:val="000000"/>
          <w:kern w:val="0"/>
          <w:sz w:val="32"/>
          <w:szCs w:val="32"/>
          <w:shd w:val="clear" w:color="auto" w:fill="FFFFFF"/>
        </w:rPr>
        <w:t>分）</w:t>
      </w:r>
    </w:p>
    <w:p w:rsidR="002C2BEB" w:rsidRDefault="00370B1E">
      <w:pPr>
        <w:spacing w:line="480" w:lineRule="exact"/>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（二）具体工作落实（</w:t>
      </w:r>
      <w:r>
        <w:rPr>
          <w:rFonts w:ascii="仿宋_GB2312" w:eastAsia="仿宋_GB2312" w:hAnsi="仿宋_GB2312" w:cs="仿宋_GB2312" w:hint="eastAsia"/>
          <w:b/>
          <w:sz w:val="32"/>
          <w:szCs w:val="32"/>
        </w:rPr>
        <w:t>80</w:t>
      </w:r>
      <w:r>
        <w:rPr>
          <w:rFonts w:ascii="仿宋_GB2312" w:eastAsia="仿宋_GB2312" w:hAnsi="仿宋_GB2312" w:cs="仿宋_GB2312" w:hint="eastAsia"/>
          <w:b/>
          <w:sz w:val="32"/>
          <w:szCs w:val="32"/>
        </w:rPr>
        <w:t>分）</w:t>
      </w:r>
    </w:p>
    <w:p w:rsidR="002C2BEB" w:rsidRDefault="00370B1E">
      <w:pPr>
        <w:spacing w:line="48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shd w:val="clear" w:color="auto" w:fill="FFFFFF"/>
        </w:rPr>
        <w:t>1</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sz w:val="32"/>
          <w:szCs w:val="32"/>
        </w:rPr>
        <w:t>参保任务落实情况（考核分</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分）</w:t>
      </w:r>
    </w:p>
    <w:p w:rsidR="002C2BEB" w:rsidRDefault="00370B1E">
      <w:pPr>
        <w:widowControl/>
        <w:spacing w:line="480" w:lineRule="exact"/>
        <w:ind w:rightChars="-400" w:right="-840" w:firstLine="642"/>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按实际入库基金计算参保人数，参保率达</w:t>
      </w:r>
      <w:r>
        <w:rPr>
          <w:rFonts w:ascii="仿宋_GB2312" w:eastAsia="仿宋_GB2312" w:hAnsi="仿宋_GB2312" w:cs="仿宋_GB2312" w:hint="eastAsia"/>
          <w:color w:val="000000"/>
          <w:kern w:val="0"/>
          <w:sz w:val="32"/>
          <w:szCs w:val="32"/>
          <w:shd w:val="clear" w:color="auto" w:fill="FFFFFF"/>
        </w:rPr>
        <w:t>100</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（含本数）</w:t>
      </w:r>
    </w:p>
    <w:p w:rsidR="002C2BEB" w:rsidRDefault="00370B1E">
      <w:pPr>
        <w:widowControl/>
        <w:spacing w:line="480" w:lineRule="exact"/>
        <w:ind w:rightChars="-400" w:right="-8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以上计满分，参保率低于</w:t>
      </w:r>
      <w:r>
        <w:rPr>
          <w:rFonts w:ascii="仿宋_GB2312" w:eastAsia="仿宋_GB2312" w:hAnsi="仿宋_GB2312" w:cs="仿宋_GB2312" w:hint="eastAsia"/>
          <w:color w:val="000000"/>
          <w:kern w:val="0"/>
          <w:sz w:val="32"/>
          <w:szCs w:val="32"/>
          <w:shd w:val="clear" w:color="auto" w:fill="FFFFFF"/>
        </w:rPr>
        <w:t>9</w:t>
      </w:r>
      <w:r>
        <w:rPr>
          <w:rFonts w:ascii="仿宋_GB2312" w:eastAsia="仿宋_GB2312" w:hAnsi="仿宋_GB2312" w:cs="仿宋_GB2312" w:hint="eastAsia"/>
          <w:color w:val="000000"/>
          <w:kern w:val="0"/>
          <w:sz w:val="32"/>
          <w:szCs w:val="32"/>
          <w:shd w:val="clear" w:color="auto" w:fill="FFFFFF"/>
        </w:rPr>
        <w:t>5</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的，</w:t>
      </w:r>
      <w:r>
        <w:rPr>
          <w:rFonts w:ascii="仿宋_GB2312" w:eastAsia="仿宋_GB2312" w:hAnsi="仿宋_GB2312" w:cs="仿宋_GB2312" w:hint="eastAsia"/>
          <w:color w:val="000000"/>
          <w:kern w:val="0"/>
          <w:sz w:val="32"/>
          <w:szCs w:val="32"/>
          <w:shd w:val="clear" w:color="auto" w:fill="FFFFFF"/>
        </w:rPr>
        <w:t>不计分。</w:t>
      </w:r>
      <w:r>
        <w:rPr>
          <w:rFonts w:ascii="仿宋_GB2312" w:eastAsia="仿宋_GB2312" w:hAnsi="仿宋_GB2312" w:cs="仿宋_GB2312" w:hint="eastAsia"/>
          <w:color w:val="000000"/>
          <w:kern w:val="0"/>
          <w:sz w:val="32"/>
          <w:szCs w:val="32"/>
          <w:shd w:val="clear" w:color="auto" w:fill="FFFFFF"/>
        </w:rPr>
        <w:t>每</w:t>
      </w:r>
      <w:r>
        <w:rPr>
          <w:rFonts w:ascii="仿宋_GB2312" w:eastAsia="仿宋_GB2312" w:hAnsi="仿宋_GB2312" w:cs="仿宋_GB2312" w:hint="eastAsia"/>
          <w:color w:val="000000"/>
          <w:kern w:val="0"/>
          <w:sz w:val="32"/>
          <w:szCs w:val="32"/>
          <w:shd w:val="clear" w:color="auto" w:fill="FFFFFF"/>
        </w:rPr>
        <w:t>超过</w:t>
      </w:r>
      <w:r>
        <w:rPr>
          <w:rFonts w:ascii="仿宋_GB2312" w:eastAsia="仿宋_GB2312" w:hAnsi="仿宋_GB2312" w:cs="仿宋_GB2312" w:hint="eastAsia"/>
          <w:color w:val="000000"/>
          <w:kern w:val="0"/>
          <w:sz w:val="32"/>
          <w:szCs w:val="32"/>
          <w:shd w:val="clear" w:color="auto" w:fill="FFFFFF"/>
        </w:rPr>
        <w:t>一个百分点</w:t>
      </w:r>
    </w:p>
    <w:p w:rsidR="002C2BEB" w:rsidRDefault="00370B1E">
      <w:pPr>
        <w:widowControl/>
        <w:spacing w:line="480" w:lineRule="exact"/>
        <w:ind w:rightChars="-400" w:right="-8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加</w:t>
      </w:r>
      <w:r>
        <w:rPr>
          <w:rFonts w:ascii="仿宋_GB2312" w:eastAsia="仿宋_GB2312" w:hAnsi="仿宋_GB2312" w:cs="仿宋_GB2312" w:hint="eastAsia"/>
          <w:color w:val="000000"/>
          <w:kern w:val="0"/>
          <w:sz w:val="32"/>
          <w:szCs w:val="32"/>
          <w:shd w:val="clear" w:color="auto" w:fill="FFFFFF"/>
        </w:rPr>
        <w:t>2</w:t>
      </w:r>
      <w:r>
        <w:rPr>
          <w:rFonts w:ascii="仿宋_GB2312" w:eastAsia="仿宋_GB2312" w:hAnsi="仿宋_GB2312" w:cs="仿宋_GB2312" w:hint="eastAsia"/>
          <w:color w:val="000000"/>
          <w:kern w:val="0"/>
          <w:sz w:val="32"/>
          <w:szCs w:val="32"/>
          <w:shd w:val="clear" w:color="auto" w:fill="FFFFFF"/>
        </w:rPr>
        <w:t>分。</w:t>
      </w:r>
    </w:p>
    <w:p w:rsidR="002C2BEB" w:rsidRDefault="00370B1E">
      <w:pPr>
        <w:widowControl/>
        <w:spacing w:line="480" w:lineRule="exact"/>
        <w:ind w:rightChars="-400" w:right="-840" w:firstLine="642"/>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2</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数据录入及登记工作（考核分</w:t>
      </w:r>
      <w:r>
        <w:rPr>
          <w:rFonts w:ascii="仿宋_GB2312" w:eastAsia="仿宋_GB2312" w:hAnsi="仿宋_GB2312" w:cs="仿宋_GB2312" w:hint="eastAsia"/>
          <w:color w:val="000000"/>
          <w:kern w:val="0"/>
          <w:sz w:val="32"/>
          <w:szCs w:val="32"/>
          <w:shd w:val="clear" w:color="auto" w:fill="FFFFFF"/>
        </w:rPr>
        <w:t>20</w:t>
      </w:r>
      <w:r>
        <w:rPr>
          <w:rFonts w:ascii="仿宋_GB2312" w:eastAsia="仿宋_GB2312" w:hAnsi="仿宋_GB2312" w:cs="仿宋_GB2312" w:hint="eastAsia"/>
          <w:color w:val="000000"/>
          <w:kern w:val="0"/>
          <w:sz w:val="32"/>
          <w:szCs w:val="32"/>
          <w:shd w:val="clear" w:color="auto" w:fill="FFFFFF"/>
        </w:rPr>
        <w:t>分</w:t>
      </w:r>
      <w:r>
        <w:rPr>
          <w:rFonts w:ascii="仿宋_GB2312" w:eastAsia="仿宋_GB2312" w:hAnsi="仿宋_GB2312" w:cs="仿宋_GB2312" w:hint="eastAsia"/>
          <w:color w:val="000000"/>
          <w:kern w:val="0"/>
          <w:sz w:val="32"/>
          <w:szCs w:val="32"/>
          <w:shd w:val="clear" w:color="auto" w:fill="FFFFFF"/>
        </w:rPr>
        <w:t>）</w:t>
      </w:r>
    </w:p>
    <w:p w:rsidR="002C2BEB" w:rsidRDefault="00370B1E">
      <w:pPr>
        <w:widowControl/>
        <w:spacing w:line="480" w:lineRule="exact"/>
        <w:ind w:rightChars="-400" w:right="-840" w:firstLine="642"/>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各</w:t>
      </w:r>
      <w:r>
        <w:rPr>
          <w:rFonts w:ascii="仿宋_GB2312" w:eastAsia="仿宋_GB2312" w:hAnsi="仿宋_GB2312" w:cs="仿宋_GB2312" w:hint="eastAsia"/>
          <w:color w:val="000000"/>
          <w:kern w:val="0"/>
          <w:sz w:val="32"/>
          <w:szCs w:val="32"/>
          <w:shd w:val="clear" w:color="auto" w:fill="FFFFFF"/>
        </w:rPr>
        <w:t>村（居）</w:t>
      </w:r>
      <w:r>
        <w:rPr>
          <w:rFonts w:ascii="仿宋_GB2312" w:eastAsia="仿宋_GB2312" w:hAnsi="仿宋_GB2312" w:cs="仿宋_GB2312" w:hint="eastAsia"/>
          <w:color w:val="000000"/>
          <w:kern w:val="0"/>
          <w:sz w:val="32"/>
          <w:szCs w:val="32"/>
          <w:shd w:val="clear" w:color="auto" w:fill="FFFFFF"/>
        </w:rPr>
        <w:t>要安排专人及时、准确、完整</w:t>
      </w:r>
      <w:r>
        <w:rPr>
          <w:rFonts w:ascii="仿宋_GB2312" w:eastAsia="仿宋_GB2312" w:hAnsi="仿宋_GB2312" w:cs="仿宋_GB2312" w:hint="eastAsia"/>
          <w:color w:val="000000"/>
          <w:kern w:val="0"/>
          <w:sz w:val="32"/>
          <w:szCs w:val="32"/>
          <w:shd w:val="clear" w:color="auto" w:fill="FFFFFF"/>
        </w:rPr>
        <w:t>收集</w:t>
      </w:r>
      <w:r>
        <w:rPr>
          <w:rFonts w:ascii="仿宋_GB2312" w:eastAsia="仿宋_GB2312" w:hAnsi="仿宋_GB2312" w:cs="仿宋_GB2312" w:hint="eastAsia"/>
          <w:color w:val="000000"/>
          <w:kern w:val="0"/>
          <w:sz w:val="32"/>
          <w:szCs w:val="32"/>
          <w:shd w:val="clear" w:color="auto" w:fill="FFFFFF"/>
        </w:rPr>
        <w:t>参保人员基</w:t>
      </w:r>
      <w:r>
        <w:rPr>
          <w:rFonts w:ascii="仿宋_GB2312" w:eastAsia="仿宋_GB2312" w:hAnsi="仿宋_GB2312" w:cs="仿宋_GB2312" w:hint="eastAsia"/>
          <w:color w:val="000000"/>
          <w:kern w:val="0"/>
          <w:sz w:val="32"/>
          <w:szCs w:val="32"/>
          <w:shd w:val="clear" w:color="auto" w:fill="FFFFFF"/>
        </w:rPr>
        <w:br/>
      </w:r>
      <w:r>
        <w:rPr>
          <w:rFonts w:ascii="仿宋_GB2312" w:eastAsia="仿宋_GB2312" w:hAnsi="仿宋_GB2312" w:cs="仿宋_GB2312" w:hint="eastAsia"/>
          <w:color w:val="000000"/>
          <w:kern w:val="0"/>
          <w:sz w:val="32"/>
          <w:szCs w:val="32"/>
          <w:shd w:val="clear" w:color="auto" w:fill="FFFFFF"/>
        </w:rPr>
        <w:t>本信息，</w:t>
      </w:r>
      <w:r>
        <w:rPr>
          <w:rFonts w:ascii="仿宋_GB2312" w:eastAsia="仿宋_GB2312" w:hAnsi="仿宋_GB2312" w:cs="仿宋_GB2312" w:hint="eastAsia"/>
          <w:color w:val="000000"/>
          <w:kern w:val="0"/>
          <w:sz w:val="32"/>
          <w:szCs w:val="32"/>
          <w:shd w:val="clear" w:color="auto" w:fill="FFFFFF"/>
        </w:rPr>
        <w:t>对历史数据不准确的，要进行上报，</w:t>
      </w:r>
      <w:r>
        <w:rPr>
          <w:rFonts w:ascii="仿宋_GB2312" w:eastAsia="仿宋_GB2312" w:hAnsi="仿宋_GB2312" w:cs="仿宋_GB2312" w:hint="eastAsia"/>
          <w:color w:val="000000"/>
          <w:kern w:val="0"/>
          <w:sz w:val="32"/>
          <w:szCs w:val="32"/>
          <w:shd w:val="clear" w:color="auto" w:fill="FFFFFF"/>
        </w:rPr>
        <w:t>不能缺项、错录、</w:t>
      </w:r>
      <w:r>
        <w:rPr>
          <w:rFonts w:ascii="仿宋_GB2312" w:eastAsia="仿宋_GB2312" w:hAnsi="仿宋_GB2312" w:cs="仿宋_GB2312" w:hint="eastAsia"/>
          <w:color w:val="000000"/>
          <w:kern w:val="0"/>
          <w:sz w:val="32"/>
          <w:szCs w:val="32"/>
          <w:shd w:val="clear" w:color="auto" w:fill="FFFFFF"/>
        </w:rPr>
        <w:br/>
      </w:r>
      <w:r>
        <w:rPr>
          <w:rFonts w:ascii="仿宋_GB2312" w:eastAsia="仿宋_GB2312" w:hAnsi="仿宋_GB2312" w:cs="仿宋_GB2312" w:hint="eastAsia"/>
          <w:color w:val="000000"/>
          <w:kern w:val="0"/>
          <w:sz w:val="32"/>
          <w:szCs w:val="32"/>
          <w:shd w:val="clear" w:color="auto" w:fill="FFFFFF"/>
        </w:rPr>
        <w:t>漏录，</w:t>
      </w:r>
      <w:r>
        <w:rPr>
          <w:rFonts w:ascii="仿宋_GB2312" w:eastAsia="仿宋_GB2312" w:hAnsi="仿宋_GB2312" w:cs="仿宋_GB2312" w:hint="eastAsia"/>
          <w:color w:val="000000"/>
          <w:kern w:val="0"/>
          <w:sz w:val="32"/>
          <w:szCs w:val="32"/>
          <w:shd w:val="clear" w:color="auto" w:fill="FFFFFF"/>
        </w:rPr>
        <w:t>确保代人缴费有记录、有登记台账。</w:t>
      </w:r>
      <w:r>
        <w:rPr>
          <w:rFonts w:ascii="仿宋_GB2312" w:eastAsia="仿宋_GB2312" w:hAnsi="仿宋_GB2312" w:cs="仿宋_GB2312" w:hint="eastAsia"/>
          <w:color w:val="000000"/>
          <w:kern w:val="0"/>
          <w:sz w:val="32"/>
          <w:szCs w:val="32"/>
          <w:shd w:val="clear" w:color="auto" w:fill="FFFFFF"/>
        </w:rPr>
        <w:t>要确保“实际参保人数、</w:t>
      </w:r>
      <w:r>
        <w:rPr>
          <w:rFonts w:ascii="仿宋_GB2312" w:eastAsia="仿宋_GB2312" w:hAnsi="仿宋_GB2312" w:cs="仿宋_GB2312" w:hint="eastAsia"/>
          <w:color w:val="000000"/>
          <w:kern w:val="0"/>
          <w:sz w:val="32"/>
          <w:szCs w:val="32"/>
          <w:shd w:val="clear" w:color="auto" w:fill="FFFFFF"/>
        </w:rPr>
        <w:lastRenderedPageBreak/>
        <w:t>系统录入人数、上缴基金人数”三统一，差错率不高于千分之一，每超千分之一扣</w:t>
      </w:r>
      <w:r>
        <w:rPr>
          <w:rFonts w:ascii="仿宋_GB2312" w:eastAsia="仿宋_GB2312" w:hAnsi="仿宋_GB2312" w:cs="仿宋_GB2312" w:hint="eastAsia"/>
          <w:color w:val="000000"/>
          <w:kern w:val="0"/>
          <w:sz w:val="32"/>
          <w:szCs w:val="32"/>
          <w:shd w:val="clear" w:color="auto" w:fill="FFFFFF"/>
        </w:rPr>
        <w:t>2</w:t>
      </w:r>
      <w:r>
        <w:rPr>
          <w:rFonts w:ascii="仿宋_GB2312" w:eastAsia="仿宋_GB2312" w:hAnsi="仿宋_GB2312" w:cs="仿宋_GB2312" w:hint="eastAsia"/>
          <w:color w:val="000000"/>
          <w:kern w:val="0"/>
          <w:sz w:val="32"/>
          <w:szCs w:val="32"/>
          <w:shd w:val="clear" w:color="auto" w:fill="FFFFFF"/>
        </w:rPr>
        <w:t>分。</w:t>
      </w:r>
    </w:p>
    <w:p w:rsidR="002C2BEB" w:rsidRDefault="00370B1E">
      <w:pPr>
        <w:widowControl/>
        <w:numPr>
          <w:ilvl w:val="0"/>
          <w:numId w:val="3"/>
        </w:numPr>
        <w:spacing w:line="480" w:lineRule="exact"/>
        <w:ind w:rightChars="-400" w:right="-840" w:firstLine="642"/>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数据报送工作（考核分</w:t>
      </w:r>
      <w:r>
        <w:rPr>
          <w:rFonts w:ascii="仿宋_GB2312" w:eastAsia="仿宋_GB2312" w:hAnsi="仿宋_GB2312" w:cs="仿宋_GB2312" w:hint="eastAsia"/>
          <w:color w:val="000000"/>
          <w:kern w:val="0"/>
          <w:sz w:val="32"/>
          <w:szCs w:val="32"/>
          <w:shd w:val="clear" w:color="auto" w:fill="FFFFFF"/>
        </w:rPr>
        <w:t>10</w:t>
      </w:r>
      <w:r>
        <w:rPr>
          <w:rFonts w:ascii="仿宋_GB2312" w:eastAsia="仿宋_GB2312" w:hAnsi="仿宋_GB2312" w:cs="仿宋_GB2312" w:hint="eastAsia"/>
          <w:color w:val="000000"/>
          <w:kern w:val="0"/>
          <w:sz w:val="32"/>
          <w:szCs w:val="32"/>
          <w:shd w:val="clear" w:color="auto" w:fill="FFFFFF"/>
        </w:rPr>
        <w:t>分</w:t>
      </w:r>
      <w:r>
        <w:rPr>
          <w:rFonts w:ascii="仿宋_GB2312" w:eastAsia="仿宋_GB2312" w:hAnsi="仿宋_GB2312" w:cs="仿宋_GB2312" w:hint="eastAsia"/>
          <w:color w:val="000000"/>
          <w:kern w:val="0"/>
          <w:sz w:val="32"/>
          <w:szCs w:val="32"/>
          <w:shd w:val="clear" w:color="auto" w:fill="FFFFFF"/>
        </w:rPr>
        <w:t>）</w:t>
      </w:r>
    </w:p>
    <w:p w:rsidR="002C2BEB" w:rsidRDefault="00370B1E">
      <w:pPr>
        <w:widowControl/>
        <w:spacing w:line="480" w:lineRule="exact"/>
        <w:ind w:rightChars="-400" w:right="-8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及时核对汇总报送参保人数、缴费金额统计表，做到账款相符，</w:t>
      </w:r>
    </w:p>
    <w:p w:rsidR="002C2BEB" w:rsidRDefault="00370B1E">
      <w:pPr>
        <w:widowControl/>
        <w:spacing w:line="480" w:lineRule="exact"/>
        <w:ind w:rightChars="-400" w:right="-8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每缺失一项扣</w:t>
      </w:r>
      <w:r>
        <w:rPr>
          <w:rFonts w:ascii="仿宋_GB2312" w:eastAsia="仿宋_GB2312" w:hAnsi="仿宋_GB2312" w:cs="仿宋_GB2312" w:hint="eastAsia"/>
          <w:color w:val="000000"/>
          <w:kern w:val="0"/>
          <w:sz w:val="32"/>
          <w:szCs w:val="32"/>
          <w:shd w:val="clear" w:color="auto" w:fill="FFFFFF"/>
        </w:rPr>
        <w:t>1</w:t>
      </w:r>
      <w:r>
        <w:rPr>
          <w:rFonts w:ascii="仿宋_GB2312" w:eastAsia="仿宋_GB2312" w:hAnsi="仿宋_GB2312" w:cs="仿宋_GB2312" w:hint="eastAsia"/>
          <w:color w:val="000000"/>
          <w:kern w:val="0"/>
          <w:sz w:val="32"/>
          <w:szCs w:val="32"/>
          <w:shd w:val="clear" w:color="auto" w:fill="FFFFFF"/>
        </w:rPr>
        <w:t>分。</w:t>
      </w:r>
    </w:p>
    <w:p w:rsidR="002C2BEB" w:rsidRDefault="00370B1E">
      <w:pPr>
        <w:widowControl/>
        <w:numPr>
          <w:ilvl w:val="0"/>
          <w:numId w:val="4"/>
        </w:numPr>
        <w:spacing w:line="480" w:lineRule="exact"/>
        <w:ind w:rightChars="-400" w:right="-840" w:firstLine="642"/>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收缴情况公示（考核分</w:t>
      </w:r>
      <w:r>
        <w:rPr>
          <w:rFonts w:ascii="仿宋_GB2312" w:eastAsia="仿宋_GB2312" w:hAnsi="仿宋_GB2312" w:cs="仿宋_GB2312" w:hint="eastAsia"/>
          <w:color w:val="000000"/>
          <w:kern w:val="0"/>
          <w:sz w:val="32"/>
          <w:szCs w:val="32"/>
          <w:shd w:val="clear" w:color="auto" w:fill="FFFFFF"/>
        </w:rPr>
        <w:t>10</w:t>
      </w:r>
      <w:r>
        <w:rPr>
          <w:rFonts w:ascii="仿宋_GB2312" w:eastAsia="仿宋_GB2312" w:hAnsi="仿宋_GB2312" w:cs="仿宋_GB2312" w:hint="eastAsia"/>
          <w:color w:val="000000"/>
          <w:kern w:val="0"/>
          <w:sz w:val="32"/>
          <w:szCs w:val="32"/>
          <w:shd w:val="clear" w:color="auto" w:fill="FFFFFF"/>
        </w:rPr>
        <w:t>分</w:t>
      </w:r>
      <w:r>
        <w:rPr>
          <w:rFonts w:ascii="仿宋_GB2312" w:eastAsia="仿宋_GB2312" w:hAnsi="仿宋_GB2312" w:cs="仿宋_GB2312" w:hint="eastAsia"/>
          <w:color w:val="000000"/>
          <w:kern w:val="0"/>
          <w:sz w:val="32"/>
          <w:szCs w:val="32"/>
          <w:shd w:val="clear" w:color="auto" w:fill="FFFFFF"/>
        </w:rPr>
        <w:t>）</w:t>
      </w:r>
    </w:p>
    <w:p w:rsidR="002C2BEB" w:rsidRDefault="00370B1E">
      <w:pPr>
        <w:widowControl/>
        <w:spacing w:line="480" w:lineRule="exact"/>
        <w:ind w:rightChars="-400" w:right="-840" w:firstLine="642"/>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征收工作结束后</w:t>
      </w:r>
      <w:r>
        <w:rPr>
          <w:rFonts w:ascii="仿宋_GB2312" w:eastAsia="仿宋_GB2312" w:hAnsi="仿宋_GB2312" w:cs="仿宋_GB2312" w:hint="eastAsia"/>
          <w:color w:val="000000"/>
          <w:kern w:val="0"/>
          <w:sz w:val="32"/>
          <w:szCs w:val="32"/>
          <w:shd w:val="clear" w:color="auto" w:fill="FFFFFF"/>
        </w:rPr>
        <w:t>，各村（居）</w:t>
      </w:r>
      <w:r>
        <w:rPr>
          <w:rFonts w:ascii="仿宋_GB2312" w:eastAsia="仿宋_GB2312" w:hAnsi="仿宋_GB2312" w:cs="仿宋_GB2312" w:hint="eastAsia"/>
          <w:color w:val="000000"/>
          <w:kern w:val="0"/>
          <w:sz w:val="32"/>
          <w:szCs w:val="32"/>
          <w:shd w:val="clear" w:color="auto" w:fill="FFFFFF"/>
        </w:rPr>
        <w:t>对缴费人员</w:t>
      </w:r>
      <w:r>
        <w:rPr>
          <w:rFonts w:ascii="仿宋_GB2312" w:eastAsia="仿宋_GB2312" w:hAnsi="仿宋_GB2312" w:cs="仿宋_GB2312" w:hint="eastAsia"/>
          <w:color w:val="000000"/>
          <w:kern w:val="0"/>
          <w:sz w:val="32"/>
          <w:szCs w:val="32"/>
          <w:shd w:val="clear" w:color="auto" w:fill="FFFFFF"/>
        </w:rPr>
        <w:t>进行</w:t>
      </w:r>
      <w:r>
        <w:rPr>
          <w:rFonts w:ascii="仿宋_GB2312" w:eastAsia="仿宋_GB2312" w:hAnsi="仿宋_GB2312" w:cs="仿宋_GB2312" w:hint="eastAsia"/>
          <w:color w:val="000000"/>
          <w:kern w:val="0"/>
          <w:sz w:val="32"/>
          <w:szCs w:val="32"/>
          <w:shd w:val="clear" w:color="auto" w:fill="FFFFFF"/>
        </w:rPr>
        <w:t>公示，</w:t>
      </w:r>
      <w:r>
        <w:rPr>
          <w:rFonts w:ascii="仿宋_GB2312" w:eastAsia="仿宋_GB2312" w:hAnsi="仿宋_GB2312" w:cs="仿宋_GB2312" w:hint="eastAsia"/>
          <w:color w:val="000000"/>
          <w:kern w:val="0"/>
          <w:sz w:val="32"/>
          <w:szCs w:val="32"/>
          <w:shd w:val="clear" w:color="auto" w:fill="FFFFFF"/>
        </w:rPr>
        <w:t>由村、村（居）报送一份缴费人员清册，</w:t>
      </w:r>
      <w:r>
        <w:rPr>
          <w:rFonts w:ascii="仿宋_GB2312" w:eastAsia="仿宋_GB2312" w:hAnsi="仿宋_GB2312" w:cs="仿宋_GB2312" w:hint="eastAsia"/>
          <w:color w:val="000000"/>
          <w:kern w:val="0"/>
          <w:sz w:val="32"/>
          <w:szCs w:val="32"/>
          <w:shd w:val="clear" w:color="auto" w:fill="FFFFFF"/>
        </w:rPr>
        <w:t>未按要求公示</w:t>
      </w:r>
      <w:r>
        <w:rPr>
          <w:rFonts w:ascii="仿宋_GB2312" w:eastAsia="仿宋_GB2312" w:hAnsi="仿宋_GB2312" w:cs="仿宋_GB2312" w:hint="eastAsia"/>
          <w:color w:val="000000"/>
          <w:kern w:val="0"/>
          <w:sz w:val="32"/>
          <w:szCs w:val="32"/>
          <w:shd w:val="clear" w:color="auto" w:fill="FFFFFF"/>
        </w:rPr>
        <w:t>和报送清册</w:t>
      </w:r>
      <w:r>
        <w:rPr>
          <w:rFonts w:ascii="仿宋_GB2312" w:eastAsia="仿宋_GB2312" w:hAnsi="仿宋_GB2312" w:cs="仿宋_GB2312" w:hint="eastAsia"/>
          <w:color w:val="000000"/>
          <w:kern w:val="0"/>
          <w:sz w:val="32"/>
          <w:szCs w:val="32"/>
          <w:shd w:val="clear" w:color="auto" w:fill="FFFFFF"/>
        </w:rPr>
        <w:t>的，每缺一</w:t>
      </w:r>
      <w:r>
        <w:rPr>
          <w:rFonts w:ascii="仿宋_GB2312" w:eastAsia="仿宋_GB2312" w:hAnsi="仿宋_GB2312" w:cs="仿宋_GB2312" w:hint="eastAsia"/>
          <w:color w:val="000000"/>
          <w:kern w:val="0"/>
          <w:sz w:val="32"/>
          <w:szCs w:val="32"/>
          <w:shd w:val="clear" w:color="auto" w:fill="FFFFFF"/>
        </w:rPr>
        <w:t>组</w:t>
      </w:r>
      <w:r>
        <w:rPr>
          <w:rFonts w:ascii="仿宋_GB2312" w:eastAsia="仿宋_GB2312" w:hAnsi="仿宋_GB2312" w:cs="仿宋_GB2312" w:hint="eastAsia"/>
          <w:color w:val="000000"/>
          <w:kern w:val="0"/>
          <w:sz w:val="32"/>
          <w:szCs w:val="32"/>
          <w:shd w:val="clear" w:color="auto" w:fill="FFFFFF"/>
        </w:rPr>
        <w:t>扣</w:t>
      </w:r>
      <w:r>
        <w:rPr>
          <w:rFonts w:ascii="仿宋_GB2312" w:eastAsia="仿宋_GB2312" w:hAnsi="仿宋_GB2312" w:cs="仿宋_GB2312" w:hint="eastAsia"/>
          <w:color w:val="000000"/>
          <w:kern w:val="0"/>
          <w:sz w:val="32"/>
          <w:szCs w:val="32"/>
          <w:shd w:val="clear" w:color="auto" w:fill="FFFFFF"/>
        </w:rPr>
        <w:t>1</w:t>
      </w:r>
      <w:r>
        <w:rPr>
          <w:rFonts w:ascii="仿宋_GB2312" w:eastAsia="仿宋_GB2312" w:hAnsi="仿宋_GB2312" w:cs="仿宋_GB2312" w:hint="eastAsia"/>
          <w:color w:val="000000"/>
          <w:kern w:val="0"/>
          <w:sz w:val="32"/>
          <w:szCs w:val="32"/>
          <w:shd w:val="clear" w:color="auto" w:fill="FFFFFF"/>
        </w:rPr>
        <w:t>分。</w:t>
      </w:r>
    </w:p>
    <w:p w:rsidR="002C2BEB" w:rsidRDefault="00370B1E">
      <w:pPr>
        <w:widowControl/>
        <w:numPr>
          <w:ilvl w:val="0"/>
          <w:numId w:val="4"/>
        </w:numPr>
        <w:spacing w:line="480" w:lineRule="exact"/>
        <w:ind w:rightChars="-400" w:right="-840" w:firstLine="642"/>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宣传工作落实（考核分</w:t>
      </w:r>
      <w:r>
        <w:rPr>
          <w:rFonts w:ascii="仿宋_GB2312" w:eastAsia="仿宋_GB2312" w:hAnsi="仿宋_GB2312" w:cs="仿宋_GB2312" w:hint="eastAsia"/>
          <w:color w:val="000000"/>
          <w:kern w:val="0"/>
          <w:sz w:val="32"/>
          <w:szCs w:val="32"/>
          <w:shd w:val="clear" w:color="auto" w:fill="FFFFFF"/>
        </w:rPr>
        <w:t>10</w:t>
      </w:r>
      <w:r>
        <w:rPr>
          <w:rFonts w:ascii="仿宋_GB2312" w:eastAsia="仿宋_GB2312" w:hAnsi="仿宋_GB2312" w:cs="仿宋_GB2312" w:hint="eastAsia"/>
          <w:color w:val="000000"/>
          <w:kern w:val="0"/>
          <w:sz w:val="32"/>
          <w:szCs w:val="32"/>
          <w:shd w:val="clear" w:color="auto" w:fill="FFFFFF"/>
        </w:rPr>
        <w:t>）</w:t>
      </w:r>
    </w:p>
    <w:p w:rsidR="002C2BEB" w:rsidRDefault="00370B1E">
      <w:pPr>
        <w:pStyle w:val="Bodytext1"/>
        <w:spacing w:line="563" w:lineRule="exact"/>
        <w:ind w:leftChars="304" w:left="2878" w:hangingChars="700" w:hanging="2240"/>
        <w:rPr>
          <w:rFonts w:ascii="仿宋" w:eastAsia="仿宋" w:hAnsi="仿宋" w:cs="仿宋"/>
          <w:color w:val="000000"/>
          <w:sz w:val="32"/>
          <w:szCs w:val="32"/>
          <w:lang w:eastAsia="zh-CN"/>
        </w:rPr>
      </w:pPr>
      <w:r>
        <w:rPr>
          <w:rFonts w:ascii="仿宋_GB2312" w:eastAsia="仿宋_GB2312" w:hAnsi="仿宋_GB2312" w:cs="仿宋_GB2312" w:hint="eastAsia"/>
          <w:color w:val="000000"/>
          <w:kern w:val="0"/>
          <w:sz w:val="32"/>
          <w:szCs w:val="32"/>
          <w:shd w:val="clear" w:color="auto" w:fill="FFFFFF"/>
          <w:lang w:val="en-US" w:eastAsia="zh-CN"/>
        </w:rPr>
        <w:t>各村（居）要大力宣传</w:t>
      </w:r>
      <w:r>
        <w:rPr>
          <w:rFonts w:ascii="仿宋" w:eastAsia="仿宋" w:hAnsi="仿宋" w:cs="仿宋" w:hint="eastAsia"/>
          <w:color w:val="000000"/>
          <w:sz w:val="32"/>
          <w:szCs w:val="32"/>
        </w:rPr>
        <w:t>湘税社保</w:t>
      </w:r>
      <w:r>
        <w:rPr>
          <w:rFonts w:ascii="仿宋" w:eastAsia="仿宋" w:hAnsi="仿宋" w:cs="仿宋" w:hint="eastAsia"/>
          <w:color w:val="000000"/>
          <w:sz w:val="32"/>
          <w:szCs w:val="32"/>
          <w:lang w:val="en-US" w:eastAsia="en-US" w:bidi="en-US"/>
        </w:rPr>
        <w:t>APP</w:t>
      </w:r>
      <w:r>
        <w:rPr>
          <w:rFonts w:ascii="仿宋" w:eastAsia="仿宋" w:hAnsi="仿宋" w:cs="仿宋" w:hint="eastAsia"/>
          <w:color w:val="000000"/>
          <w:sz w:val="32"/>
          <w:szCs w:val="32"/>
          <w:lang w:val="en-US" w:eastAsia="en-US" w:bidi="en-US"/>
        </w:rPr>
        <w:t>、</w:t>
      </w:r>
      <w:r>
        <w:rPr>
          <w:rFonts w:ascii="仿宋" w:eastAsia="仿宋" w:hAnsi="仿宋" w:cs="仿宋" w:hint="eastAsia"/>
          <w:color w:val="000000"/>
          <w:sz w:val="32"/>
          <w:szCs w:val="32"/>
        </w:rPr>
        <w:t>微信</w:t>
      </w:r>
      <w:r>
        <w:rPr>
          <w:rFonts w:ascii="仿宋" w:eastAsia="仿宋" w:hAnsi="仿宋" w:cs="仿宋" w:hint="eastAsia"/>
          <w:color w:val="000000"/>
          <w:sz w:val="32"/>
          <w:szCs w:val="32"/>
          <w:lang w:eastAsia="zh-CN"/>
        </w:rPr>
        <w:t>小程序的</w:t>
      </w:r>
    </w:p>
    <w:p w:rsidR="002C2BEB" w:rsidRDefault="00370B1E">
      <w:pPr>
        <w:pStyle w:val="Bodytext1"/>
        <w:spacing w:line="563" w:lineRule="exact"/>
        <w:ind w:firstLine="0"/>
        <w:rPr>
          <w:rFonts w:ascii="仿宋" w:eastAsia="仿宋" w:hAnsi="仿宋" w:cs="仿宋"/>
          <w:color w:val="000000"/>
          <w:sz w:val="32"/>
          <w:szCs w:val="32"/>
          <w:lang w:val="en-US" w:eastAsia="zh-CN"/>
        </w:rPr>
      </w:pPr>
      <w:r>
        <w:rPr>
          <w:rFonts w:ascii="仿宋" w:eastAsia="仿宋" w:hAnsi="仿宋" w:cs="仿宋" w:hint="eastAsia"/>
          <w:color w:val="000000"/>
          <w:sz w:val="32"/>
          <w:szCs w:val="32"/>
          <w:lang w:val="en-US" w:eastAsia="zh-CN"/>
        </w:rPr>
        <w:t>覆盖；力争每户都有人会使用智能手机进行网上缴费。</w:t>
      </w:r>
    </w:p>
    <w:p w:rsidR="002C2BEB" w:rsidRDefault="00370B1E">
      <w:pPr>
        <w:widowControl/>
        <w:spacing w:line="480" w:lineRule="exact"/>
        <w:ind w:rightChars="-400" w:right="-840" w:firstLine="642"/>
        <w:jc w:val="left"/>
        <w:rPr>
          <w:rFonts w:ascii="仿宋_GB2312" w:eastAsia="仿宋_GB2312" w:hAnsi="仿宋_GB2312" w:cs="仿宋_GB2312"/>
          <w:b/>
          <w:bCs/>
          <w:color w:val="000000"/>
          <w:kern w:val="0"/>
          <w:sz w:val="32"/>
          <w:szCs w:val="32"/>
          <w:shd w:val="clear" w:color="auto" w:fill="FFFFFF"/>
        </w:rPr>
      </w:pPr>
      <w:r>
        <w:rPr>
          <w:rFonts w:ascii="仿宋_GB2312" w:eastAsia="仿宋_GB2312" w:hAnsi="仿宋_GB2312" w:cs="仿宋_GB2312" w:hint="eastAsia"/>
          <w:b/>
          <w:bCs/>
          <w:color w:val="000000"/>
          <w:kern w:val="0"/>
          <w:sz w:val="32"/>
          <w:szCs w:val="32"/>
          <w:shd w:val="clear" w:color="auto" w:fill="FFFFFF"/>
        </w:rPr>
        <w:t>三、奖励办法</w:t>
      </w:r>
    </w:p>
    <w:p w:rsidR="002C2BEB" w:rsidRDefault="00370B1E">
      <w:pPr>
        <w:pStyle w:val="Bodytext1"/>
        <w:spacing w:line="564" w:lineRule="exact"/>
        <w:ind w:firstLine="620"/>
        <w:rPr>
          <w:rFonts w:ascii="仿宋" w:eastAsia="仿宋" w:hAnsi="仿宋" w:cs="仿宋"/>
          <w:color w:val="000000"/>
          <w:kern w:val="0"/>
          <w:sz w:val="32"/>
          <w:szCs w:val="32"/>
          <w:shd w:val="clear" w:color="auto" w:fill="FFFFFF"/>
          <w:lang w:val="en-US" w:eastAsia="zh-CN" w:bidi="ar-SA"/>
        </w:rPr>
      </w:pPr>
      <w:r>
        <w:rPr>
          <w:rFonts w:ascii="仿宋" w:eastAsia="仿宋" w:hAnsi="仿宋" w:cs="仿宋" w:hint="eastAsia"/>
          <w:b/>
          <w:bCs/>
          <w:color w:val="000000"/>
          <w:sz w:val="32"/>
          <w:szCs w:val="32"/>
        </w:rPr>
        <w:t>（一）</w:t>
      </w:r>
      <w:r>
        <w:rPr>
          <w:rFonts w:ascii="仿宋" w:eastAsia="仿宋" w:hAnsi="仿宋" w:cs="仿宋" w:hint="eastAsia"/>
          <w:color w:val="000000"/>
          <w:sz w:val="32"/>
          <w:szCs w:val="32"/>
          <w:lang w:val="en-US" w:eastAsia="zh-CN" w:bidi="en-US"/>
        </w:rPr>
        <w:t>按业绩</w:t>
      </w:r>
      <w:r>
        <w:rPr>
          <w:rFonts w:ascii="仿宋" w:eastAsia="仿宋" w:hAnsi="仿宋" w:cs="仿宋" w:hint="eastAsia"/>
          <w:color w:val="000000"/>
          <w:kern w:val="0"/>
          <w:sz w:val="32"/>
          <w:szCs w:val="32"/>
          <w:shd w:val="clear" w:color="auto" w:fill="FFFFFF"/>
          <w:lang w:val="en-US" w:eastAsia="zh-CN" w:bidi="ar-SA"/>
        </w:rPr>
        <w:t>情况分配工作经费。</w:t>
      </w:r>
      <w:r>
        <w:rPr>
          <w:rFonts w:ascii="仿宋" w:eastAsia="仿宋" w:hAnsi="仿宋" w:cs="仿宋" w:hint="eastAsia"/>
          <w:color w:val="000000"/>
          <w:kern w:val="0"/>
          <w:sz w:val="32"/>
          <w:szCs w:val="32"/>
          <w:shd w:val="clear" w:color="auto" w:fill="FFFFFF"/>
          <w:lang w:val="en-US" w:eastAsia="zh-CN" w:bidi="ar-SA"/>
        </w:rPr>
        <w:t>各村负责组织本村内居民参保缴费工作，在当年</w:t>
      </w:r>
      <w:r>
        <w:rPr>
          <w:rFonts w:ascii="仿宋" w:eastAsia="仿宋" w:hAnsi="仿宋" w:cs="仿宋" w:hint="eastAsia"/>
          <w:color w:val="000000"/>
          <w:kern w:val="0"/>
          <w:sz w:val="32"/>
          <w:szCs w:val="32"/>
          <w:shd w:val="clear" w:color="auto" w:fill="FFFFFF"/>
          <w:lang w:val="en-US" w:eastAsia="zh-CN" w:bidi="ar-SA"/>
        </w:rPr>
        <w:t>12</w:t>
      </w:r>
      <w:r>
        <w:rPr>
          <w:rFonts w:ascii="仿宋" w:eastAsia="仿宋" w:hAnsi="仿宋" w:cs="仿宋" w:hint="eastAsia"/>
          <w:color w:val="000000"/>
          <w:kern w:val="0"/>
          <w:sz w:val="32"/>
          <w:szCs w:val="32"/>
          <w:shd w:val="clear" w:color="auto" w:fill="FFFFFF"/>
          <w:lang w:val="en-US" w:eastAsia="zh-CN" w:bidi="ar-SA"/>
        </w:rPr>
        <w:t>月</w:t>
      </w:r>
      <w:r>
        <w:rPr>
          <w:rFonts w:ascii="仿宋" w:eastAsia="仿宋" w:hAnsi="仿宋" w:cs="仿宋" w:hint="eastAsia"/>
          <w:color w:val="000000"/>
          <w:kern w:val="0"/>
          <w:sz w:val="32"/>
          <w:szCs w:val="32"/>
          <w:shd w:val="clear" w:color="auto" w:fill="FFFFFF"/>
          <w:lang w:val="en-US" w:eastAsia="zh-CN" w:bidi="ar-SA"/>
        </w:rPr>
        <w:t>31</w:t>
      </w:r>
      <w:r>
        <w:rPr>
          <w:rFonts w:ascii="仿宋" w:eastAsia="仿宋" w:hAnsi="仿宋" w:cs="仿宋" w:hint="eastAsia"/>
          <w:color w:val="000000"/>
          <w:kern w:val="0"/>
          <w:sz w:val="32"/>
          <w:szCs w:val="32"/>
          <w:shd w:val="clear" w:color="auto" w:fill="FFFFFF"/>
          <w:lang w:val="en-US" w:eastAsia="zh-CN" w:bidi="ar-SA"/>
        </w:rPr>
        <w:t>日前完成任务在</w:t>
      </w:r>
      <w:r>
        <w:rPr>
          <w:rFonts w:ascii="仿宋" w:eastAsia="仿宋" w:hAnsi="仿宋" w:cs="仿宋" w:hint="eastAsia"/>
          <w:color w:val="000000"/>
          <w:kern w:val="0"/>
          <w:sz w:val="32"/>
          <w:szCs w:val="32"/>
          <w:shd w:val="clear" w:color="auto" w:fill="FFFFFF"/>
          <w:lang w:val="en-US" w:eastAsia="zh-CN" w:bidi="ar-SA"/>
        </w:rPr>
        <w:t>100%</w:t>
      </w:r>
      <w:r>
        <w:rPr>
          <w:rFonts w:ascii="仿宋" w:eastAsia="仿宋" w:hAnsi="仿宋" w:cs="仿宋" w:hint="eastAsia"/>
          <w:color w:val="000000"/>
          <w:kern w:val="0"/>
          <w:sz w:val="32"/>
          <w:szCs w:val="32"/>
          <w:shd w:val="clear" w:color="auto" w:fill="FFFFFF"/>
          <w:lang w:val="en-US" w:eastAsia="zh-CN" w:bidi="ar-SA"/>
        </w:rPr>
        <w:t>以上的单位按照征缴人数每人</w:t>
      </w:r>
      <w:r>
        <w:rPr>
          <w:rFonts w:ascii="仿宋" w:eastAsia="仿宋" w:hAnsi="仿宋" w:cs="仿宋" w:hint="eastAsia"/>
          <w:color w:val="000000"/>
          <w:kern w:val="0"/>
          <w:sz w:val="32"/>
          <w:szCs w:val="32"/>
          <w:shd w:val="clear" w:color="auto" w:fill="FFFFFF"/>
          <w:lang w:val="en-US" w:eastAsia="zh-CN" w:bidi="ar-SA"/>
        </w:rPr>
        <w:t>1</w:t>
      </w:r>
      <w:r>
        <w:rPr>
          <w:rFonts w:ascii="仿宋" w:eastAsia="仿宋" w:hAnsi="仿宋" w:cs="仿宋" w:hint="eastAsia"/>
          <w:color w:val="000000"/>
          <w:kern w:val="0"/>
          <w:sz w:val="32"/>
          <w:szCs w:val="32"/>
          <w:shd w:val="clear" w:color="auto" w:fill="FFFFFF"/>
          <w:lang w:val="en-US" w:eastAsia="zh-CN" w:bidi="ar-SA"/>
        </w:rPr>
        <w:t>元拨付工作经费，完成任务在</w:t>
      </w:r>
      <w:r>
        <w:rPr>
          <w:rFonts w:ascii="仿宋" w:eastAsia="仿宋" w:hAnsi="仿宋" w:cs="仿宋" w:hint="eastAsia"/>
          <w:color w:val="000000"/>
          <w:kern w:val="0"/>
          <w:sz w:val="32"/>
          <w:szCs w:val="32"/>
          <w:shd w:val="clear" w:color="auto" w:fill="FFFFFF"/>
          <w:lang w:val="en-US" w:eastAsia="zh-CN" w:bidi="ar-SA"/>
        </w:rPr>
        <w:t>97%</w:t>
      </w:r>
      <w:r>
        <w:rPr>
          <w:rFonts w:ascii="仿宋" w:eastAsia="仿宋" w:hAnsi="仿宋" w:cs="仿宋" w:hint="eastAsia"/>
          <w:color w:val="000000"/>
          <w:kern w:val="0"/>
          <w:sz w:val="32"/>
          <w:szCs w:val="32"/>
          <w:shd w:val="clear" w:color="auto" w:fill="FFFFFF"/>
          <w:lang w:val="en-US" w:eastAsia="zh-CN" w:bidi="ar-SA"/>
        </w:rPr>
        <w:t>以上至</w:t>
      </w:r>
      <w:r>
        <w:rPr>
          <w:rFonts w:ascii="仿宋" w:eastAsia="仿宋" w:hAnsi="仿宋" w:cs="仿宋" w:hint="eastAsia"/>
          <w:color w:val="000000"/>
          <w:kern w:val="0"/>
          <w:sz w:val="32"/>
          <w:szCs w:val="32"/>
          <w:shd w:val="clear" w:color="auto" w:fill="FFFFFF"/>
          <w:lang w:val="en-US" w:eastAsia="zh-CN" w:bidi="ar-SA"/>
        </w:rPr>
        <w:t>100%</w:t>
      </w:r>
      <w:r>
        <w:rPr>
          <w:rFonts w:ascii="仿宋" w:eastAsia="仿宋" w:hAnsi="仿宋" w:cs="仿宋" w:hint="eastAsia"/>
          <w:color w:val="000000"/>
          <w:kern w:val="0"/>
          <w:sz w:val="32"/>
          <w:szCs w:val="32"/>
          <w:shd w:val="clear" w:color="auto" w:fill="FFFFFF"/>
          <w:lang w:val="en-US" w:eastAsia="zh-CN" w:bidi="ar-SA"/>
        </w:rPr>
        <w:t>以下的单位按每人</w:t>
      </w:r>
      <w:r>
        <w:rPr>
          <w:rFonts w:ascii="仿宋" w:eastAsia="仿宋" w:hAnsi="仿宋" w:cs="仿宋" w:hint="eastAsia"/>
          <w:color w:val="000000"/>
          <w:kern w:val="0"/>
          <w:sz w:val="32"/>
          <w:szCs w:val="32"/>
          <w:shd w:val="clear" w:color="auto" w:fill="FFFFFF"/>
          <w:lang w:val="en-US" w:eastAsia="zh-CN" w:bidi="ar-SA"/>
        </w:rPr>
        <w:t>0.9</w:t>
      </w:r>
      <w:r>
        <w:rPr>
          <w:rFonts w:ascii="仿宋" w:eastAsia="仿宋" w:hAnsi="仿宋" w:cs="仿宋" w:hint="eastAsia"/>
          <w:color w:val="000000"/>
          <w:kern w:val="0"/>
          <w:sz w:val="32"/>
          <w:szCs w:val="32"/>
          <w:shd w:val="clear" w:color="auto" w:fill="FFFFFF"/>
          <w:lang w:val="en-US" w:eastAsia="zh-CN" w:bidi="ar-SA"/>
        </w:rPr>
        <w:t>元拨付经费，完成任务在</w:t>
      </w:r>
      <w:r>
        <w:rPr>
          <w:rFonts w:ascii="仿宋" w:eastAsia="仿宋" w:hAnsi="仿宋" w:cs="仿宋" w:hint="eastAsia"/>
          <w:color w:val="000000"/>
          <w:kern w:val="0"/>
          <w:sz w:val="32"/>
          <w:szCs w:val="32"/>
          <w:shd w:val="clear" w:color="auto" w:fill="FFFFFF"/>
          <w:lang w:val="en-US" w:eastAsia="zh-CN" w:bidi="ar-SA"/>
        </w:rPr>
        <w:t>95%</w:t>
      </w:r>
      <w:r>
        <w:rPr>
          <w:rFonts w:ascii="仿宋" w:eastAsia="仿宋" w:hAnsi="仿宋" w:cs="仿宋" w:hint="eastAsia"/>
          <w:color w:val="000000"/>
          <w:kern w:val="0"/>
          <w:sz w:val="32"/>
          <w:szCs w:val="32"/>
          <w:shd w:val="clear" w:color="auto" w:fill="FFFFFF"/>
          <w:lang w:val="en-US" w:eastAsia="zh-CN" w:bidi="ar-SA"/>
        </w:rPr>
        <w:t>以上至</w:t>
      </w:r>
      <w:r>
        <w:rPr>
          <w:rFonts w:ascii="仿宋" w:eastAsia="仿宋" w:hAnsi="仿宋" w:cs="仿宋" w:hint="eastAsia"/>
          <w:color w:val="000000"/>
          <w:kern w:val="0"/>
          <w:sz w:val="32"/>
          <w:szCs w:val="32"/>
          <w:shd w:val="clear" w:color="auto" w:fill="FFFFFF"/>
          <w:lang w:val="en-US" w:eastAsia="zh-CN" w:bidi="ar-SA"/>
        </w:rPr>
        <w:t>97%</w:t>
      </w:r>
      <w:r>
        <w:rPr>
          <w:rFonts w:ascii="仿宋" w:eastAsia="仿宋" w:hAnsi="仿宋" w:cs="仿宋" w:hint="eastAsia"/>
          <w:color w:val="000000"/>
          <w:kern w:val="0"/>
          <w:sz w:val="32"/>
          <w:szCs w:val="32"/>
          <w:shd w:val="clear" w:color="auto" w:fill="FFFFFF"/>
          <w:lang w:val="en-US" w:eastAsia="zh-CN" w:bidi="ar-SA"/>
        </w:rPr>
        <w:t>以下的单位按每人</w:t>
      </w:r>
      <w:r>
        <w:rPr>
          <w:rFonts w:ascii="仿宋" w:eastAsia="仿宋" w:hAnsi="仿宋" w:cs="仿宋" w:hint="eastAsia"/>
          <w:color w:val="000000"/>
          <w:kern w:val="0"/>
          <w:sz w:val="32"/>
          <w:szCs w:val="32"/>
          <w:shd w:val="clear" w:color="auto" w:fill="FFFFFF"/>
          <w:lang w:val="en-US" w:eastAsia="zh-CN" w:bidi="ar-SA"/>
        </w:rPr>
        <w:t>0.8</w:t>
      </w:r>
      <w:r>
        <w:rPr>
          <w:rFonts w:ascii="仿宋" w:eastAsia="仿宋" w:hAnsi="仿宋" w:cs="仿宋" w:hint="eastAsia"/>
          <w:color w:val="000000"/>
          <w:kern w:val="0"/>
          <w:sz w:val="32"/>
          <w:szCs w:val="32"/>
          <w:shd w:val="clear" w:color="auto" w:fill="FFFFFF"/>
          <w:lang w:val="en-US" w:eastAsia="zh-CN" w:bidi="ar-SA"/>
        </w:rPr>
        <w:t>元拨付经费，完成任务在</w:t>
      </w:r>
      <w:r>
        <w:rPr>
          <w:rFonts w:ascii="仿宋" w:eastAsia="仿宋" w:hAnsi="仿宋" w:cs="仿宋" w:hint="eastAsia"/>
          <w:color w:val="000000"/>
          <w:kern w:val="0"/>
          <w:sz w:val="32"/>
          <w:szCs w:val="32"/>
          <w:shd w:val="clear" w:color="auto" w:fill="FFFFFF"/>
          <w:lang w:val="en-US" w:eastAsia="zh-CN" w:bidi="ar-SA"/>
        </w:rPr>
        <w:t>90%</w:t>
      </w:r>
      <w:r>
        <w:rPr>
          <w:rFonts w:ascii="仿宋" w:eastAsia="仿宋" w:hAnsi="仿宋" w:cs="仿宋" w:hint="eastAsia"/>
          <w:color w:val="000000"/>
          <w:kern w:val="0"/>
          <w:sz w:val="32"/>
          <w:szCs w:val="32"/>
          <w:shd w:val="clear" w:color="auto" w:fill="FFFFFF"/>
          <w:lang w:val="en-US" w:eastAsia="zh-CN" w:bidi="ar-SA"/>
        </w:rPr>
        <w:t>以上至</w:t>
      </w:r>
      <w:r>
        <w:rPr>
          <w:rFonts w:ascii="仿宋" w:eastAsia="仿宋" w:hAnsi="仿宋" w:cs="仿宋" w:hint="eastAsia"/>
          <w:color w:val="000000"/>
          <w:kern w:val="0"/>
          <w:sz w:val="32"/>
          <w:szCs w:val="32"/>
          <w:shd w:val="clear" w:color="auto" w:fill="FFFFFF"/>
          <w:lang w:val="en-US" w:eastAsia="zh-CN" w:bidi="ar-SA"/>
        </w:rPr>
        <w:t>95%</w:t>
      </w:r>
      <w:r>
        <w:rPr>
          <w:rFonts w:ascii="仿宋" w:eastAsia="仿宋" w:hAnsi="仿宋" w:cs="仿宋" w:hint="eastAsia"/>
          <w:color w:val="000000"/>
          <w:kern w:val="0"/>
          <w:sz w:val="32"/>
          <w:szCs w:val="32"/>
          <w:shd w:val="clear" w:color="auto" w:fill="FFFFFF"/>
          <w:lang w:val="en-US" w:eastAsia="zh-CN" w:bidi="ar-SA"/>
        </w:rPr>
        <w:t>以下的单位按每人</w:t>
      </w:r>
      <w:r>
        <w:rPr>
          <w:rFonts w:ascii="仿宋" w:eastAsia="仿宋" w:hAnsi="仿宋" w:cs="仿宋" w:hint="eastAsia"/>
          <w:color w:val="000000"/>
          <w:kern w:val="0"/>
          <w:sz w:val="32"/>
          <w:szCs w:val="32"/>
          <w:shd w:val="clear" w:color="auto" w:fill="FFFFFF"/>
          <w:lang w:val="en-US" w:eastAsia="zh-CN" w:bidi="ar-SA"/>
        </w:rPr>
        <w:t>0.6</w:t>
      </w:r>
      <w:r>
        <w:rPr>
          <w:rFonts w:ascii="仿宋" w:eastAsia="仿宋" w:hAnsi="仿宋" w:cs="仿宋" w:hint="eastAsia"/>
          <w:color w:val="000000"/>
          <w:kern w:val="0"/>
          <w:sz w:val="32"/>
          <w:szCs w:val="32"/>
          <w:shd w:val="clear" w:color="auto" w:fill="FFFFFF"/>
          <w:lang w:val="en-US" w:eastAsia="zh-CN" w:bidi="ar-SA"/>
        </w:rPr>
        <w:t>元拨付经费，</w:t>
      </w:r>
      <w:r>
        <w:rPr>
          <w:rFonts w:ascii="仿宋" w:eastAsia="仿宋" w:hAnsi="仿宋" w:cs="仿宋" w:hint="eastAsia"/>
          <w:color w:val="000000"/>
          <w:kern w:val="0"/>
          <w:sz w:val="32"/>
          <w:szCs w:val="32"/>
          <w:shd w:val="clear" w:color="auto" w:fill="FFFFFF"/>
          <w:lang w:val="en-US" w:eastAsia="zh-CN" w:bidi="ar-SA"/>
        </w:rPr>
        <w:t>90%</w:t>
      </w:r>
      <w:r>
        <w:rPr>
          <w:rFonts w:ascii="仿宋" w:eastAsia="仿宋" w:hAnsi="仿宋" w:cs="仿宋" w:hint="eastAsia"/>
          <w:color w:val="000000"/>
          <w:kern w:val="0"/>
          <w:sz w:val="32"/>
          <w:szCs w:val="32"/>
          <w:shd w:val="clear" w:color="auto" w:fill="FFFFFF"/>
          <w:lang w:val="en-US" w:eastAsia="zh-CN" w:bidi="ar-SA"/>
        </w:rPr>
        <w:t>以下的按每人</w:t>
      </w:r>
      <w:r>
        <w:rPr>
          <w:rFonts w:ascii="仿宋" w:eastAsia="仿宋" w:hAnsi="仿宋" w:cs="仿宋" w:hint="eastAsia"/>
          <w:color w:val="000000"/>
          <w:kern w:val="0"/>
          <w:sz w:val="32"/>
          <w:szCs w:val="32"/>
          <w:shd w:val="clear" w:color="auto" w:fill="FFFFFF"/>
          <w:lang w:val="en-US" w:eastAsia="zh-CN" w:bidi="ar-SA"/>
        </w:rPr>
        <w:t>0.5</w:t>
      </w:r>
      <w:r>
        <w:rPr>
          <w:rFonts w:ascii="仿宋" w:eastAsia="仿宋" w:hAnsi="仿宋" w:cs="仿宋" w:hint="eastAsia"/>
          <w:color w:val="000000"/>
          <w:kern w:val="0"/>
          <w:sz w:val="32"/>
          <w:szCs w:val="32"/>
          <w:shd w:val="clear" w:color="auto" w:fill="FFFFFF"/>
          <w:lang w:val="en-US" w:eastAsia="zh-CN" w:bidi="ar-SA"/>
        </w:rPr>
        <w:t>元拨付经费。在</w:t>
      </w:r>
      <w:r>
        <w:rPr>
          <w:rFonts w:ascii="仿宋" w:eastAsia="仿宋" w:hAnsi="仿宋" w:cs="仿宋" w:hint="eastAsia"/>
          <w:color w:val="000000"/>
          <w:kern w:val="0"/>
          <w:sz w:val="32"/>
          <w:szCs w:val="32"/>
          <w:shd w:val="clear" w:color="auto" w:fill="FFFFFF"/>
          <w:lang w:val="en-US" w:eastAsia="zh-CN" w:bidi="ar-SA"/>
        </w:rPr>
        <w:t>12</w:t>
      </w:r>
      <w:r>
        <w:rPr>
          <w:rFonts w:ascii="仿宋" w:eastAsia="仿宋" w:hAnsi="仿宋" w:cs="仿宋" w:hint="eastAsia"/>
          <w:color w:val="000000"/>
          <w:kern w:val="0"/>
          <w:sz w:val="32"/>
          <w:szCs w:val="32"/>
          <w:shd w:val="clear" w:color="auto" w:fill="FFFFFF"/>
          <w:lang w:val="en-US" w:eastAsia="zh-CN" w:bidi="ar-SA"/>
        </w:rPr>
        <w:t>月</w:t>
      </w:r>
      <w:r>
        <w:rPr>
          <w:rFonts w:ascii="仿宋" w:eastAsia="仿宋" w:hAnsi="仿宋" w:cs="仿宋" w:hint="eastAsia"/>
          <w:color w:val="000000"/>
          <w:kern w:val="0"/>
          <w:sz w:val="32"/>
          <w:szCs w:val="32"/>
          <w:shd w:val="clear" w:color="auto" w:fill="FFFFFF"/>
          <w:lang w:val="en-US" w:eastAsia="zh-CN" w:bidi="ar-SA"/>
        </w:rPr>
        <w:t>31</w:t>
      </w:r>
      <w:r>
        <w:rPr>
          <w:rFonts w:ascii="仿宋" w:eastAsia="仿宋" w:hAnsi="仿宋" w:cs="仿宋" w:hint="eastAsia"/>
          <w:color w:val="000000"/>
          <w:kern w:val="0"/>
          <w:sz w:val="32"/>
          <w:szCs w:val="32"/>
          <w:shd w:val="clear" w:color="auto" w:fill="FFFFFF"/>
          <w:lang w:val="en-US" w:eastAsia="zh-CN" w:bidi="ar-SA"/>
        </w:rPr>
        <w:t>日后征缴的人数按每人</w:t>
      </w:r>
      <w:r>
        <w:rPr>
          <w:rFonts w:ascii="仿宋" w:eastAsia="仿宋" w:hAnsi="仿宋" w:cs="仿宋" w:hint="eastAsia"/>
          <w:color w:val="000000"/>
          <w:kern w:val="0"/>
          <w:sz w:val="32"/>
          <w:szCs w:val="32"/>
          <w:shd w:val="clear" w:color="auto" w:fill="FFFFFF"/>
          <w:lang w:val="en-US" w:eastAsia="zh-CN" w:bidi="ar-SA"/>
        </w:rPr>
        <w:t>0.5</w:t>
      </w:r>
      <w:r>
        <w:rPr>
          <w:rFonts w:ascii="仿宋" w:eastAsia="仿宋" w:hAnsi="仿宋" w:cs="仿宋" w:hint="eastAsia"/>
          <w:color w:val="000000"/>
          <w:kern w:val="0"/>
          <w:sz w:val="32"/>
          <w:szCs w:val="32"/>
          <w:shd w:val="clear" w:color="auto" w:fill="FFFFFF"/>
          <w:lang w:val="en-US" w:eastAsia="zh-CN" w:bidi="ar-SA"/>
        </w:rPr>
        <w:t>元拨付工作经费。在征缴期结束时，超额完成任务的，每超过一个百分点在原标准基础上每人提高</w:t>
      </w:r>
      <w:r>
        <w:rPr>
          <w:rFonts w:ascii="仿宋" w:eastAsia="仿宋" w:hAnsi="仿宋" w:cs="仿宋" w:hint="eastAsia"/>
          <w:color w:val="000000"/>
          <w:kern w:val="0"/>
          <w:sz w:val="32"/>
          <w:szCs w:val="32"/>
          <w:shd w:val="clear" w:color="auto" w:fill="FFFFFF"/>
          <w:lang w:val="en-US" w:eastAsia="zh-CN" w:bidi="ar-SA"/>
        </w:rPr>
        <w:t>0.1</w:t>
      </w:r>
      <w:r>
        <w:rPr>
          <w:rFonts w:ascii="仿宋" w:eastAsia="仿宋" w:hAnsi="仿宋" w:cs="仿宋" w:hint="eastAsia"/>
          <w:color w:val="000000"/>
          <w:kern w:val="0"/>
          <w:sz w:val="32"/>
          <w:szCs w:val="32"/>
          <w:shd w:val="clear" w:color="auto" w:fill="FFFFFF"/>
          <w:lang w:val="en-US" w:eastAsia="zh-CN" w:bidi="ar-SA"/>
        </w:rPr>
        <w:t>元，集中征缴期结束后征缴的不拨付工作经费</w:t>
      </w:r>
      <w:r>
        <w:rPr>
          <w:rFonts w:ascii="仿宋" w:eastAsia="仿宋" w:hAnsi="仿宋" w:cs="仿宋" w:hint="eastAsia"/>
          <w:color w:val="000000"/>
          <w:kern w:val="0"/>
          <w:sz w:val="32"/>
          <w:szCs w:val="32"/>
          <w:shd w:val="clear" w:color="auto" w:fill="FFFFFF"/>
          <w:lang w:val="en-US" w:eastAsia="zh-CN" w:bidi="ar-SA"/>
        </w:rPr>
        <w:t>。集中征缴期未完成任务的每少</w:t>
      </w:r>
      <w:r>
        <w:rPr>
          <w:rFonts w:ascii="仿宋" w:eastAsia="仿宋" w:hAnsi="仿宋" w:cs="仿宋" w:hint="eastAsia"/>
          <w:color w:val="000000"/>
          <w:kern w:val="0"/>
          <w:sz w:val="32"/>
          <w:szCs w:val="32"/>
          <w:shd w:val="clear" w:color="auto" w:fill="FFFFFF"/>
          <w:lang w:val="en-US" w:eastAsia="zh-CN" w:bidi="ar-SA"/>
        </w:rPr>
        <w:t>1</w:t>
      </w:r>
      <w:r>
        <w:rPr>
          <w:rFonts w:ascii="仿宋" w:eastAsia="仿宋" w:hAnsi="仿宋" w:cs="仿宋" w:hint="eastAsia"/>
          <w:color w:val="000000"/>
          <w:kern w:val="0"/>
          <w:sz w:val="32"/>
          <w:szCs w:val="32"/>
          <w:shd w:val="clear" w:color="auto" w:fill="FFFFFF"/>
          <w:lang w:val="en-US" w:eastAsia="zh-CN" w:bidi="ar-SA"/>
        </w:rPr>
        <w:t>人按</w:t>
      </w:r>
      <w:r>
        <w:rPr>
          <w:rFonts w:ascii="仿宋" w:eastAsia="仿宋" w:hAnsi="仿宋" w:cs="仿宋" w:hint="eastAsia"/>
          <w:color w:val="000000"/>
          <w:kern w:val="0"/>
          <w:sz w:val="32"/>
          <w:szCs w:val="32"/>
          <w:shd w:val="clear" w:color="auto" w:fill="FFFFFF"/>
          <w:lang w:val="en-US" w:eastAsia="zh-CN" w:bidi="ar-SA"/>
        </w:rPr>
        <w:t>2</w:t>
      </w:r>
      <w:r>
        <w:rPr>
          <w:rFonts w:ascii="仿宋" w:eastAsia="仿宋" w:hAnsi="仿宋" w:cs="仿宋" w:hint="eastAsia"/>
          <w:color w:val="000000"/>
          <w:kern w:val="0"/>
          <w:sz w:val="32"/>
          <w:szCs w:val="32"/>
          <w:shd w:val="clear" w:color="auto" w:fill="FFFFFF"/>
          <w:lang w:val="en-US" w:eastAsia="zh-CN" w:bidi="ar-SA"/>
        </w:rPr>
        <w:t>元扣减工作经费。</w:t>
      </w:r>
    </w:p>
    <w:p w:rsidR="002C2BEB" w:rsidRDefault="00370B1E">
      <w:pPr>
        <w:pStyle w:val="Bodytext1"/>
        <w:spacing w:line="564" w:lineRule="exact"/>
        <w:ind w:firstLine="620"/>
        <w:rPr>
          <w:rFonts w:ascii="仿宋" w:eastAsia="仿宋" w:hAnsi="仿宋" w:cs="仿宋"/>
          <w:color w:val="000000"/>
          <w:sz w:val="32"/>
          <w:szCs w:val="32"/>
          <w:lang w:val="en-US" w:eastAsia="zh-CN"/>
        </w:rPr>
      </w:pPr>
      <w:r>
        <w:rPr>
          <w:rFonts w:ascii="仿宋" w:eastAsia="仿宋" w:hAnsi="仿宋" w:cs="仿宋" w:hint="eastAsia"/>
          <w:b/>
          <w:bCs/>
          <w:color w:val="000000"/>
          <w:sz w:val="32"/>
          <w:szCs w:val="32"/>
        </w:rPr>
        <w:t>（二）</w:t>
      </w:r>
      <w:r>
        <w:rPr>
          <w:rFonts w:ascii="仿宋" w:eastAsia="仿宋" w:hAnsi="仿宋" w:cs="仿宋" w:hint="eastAsia"/>
          <w:color w:val="000000"/>
          <w:sz w:val="32"/>
          <w:szCs w:val="32"/>
          <w:lang w:val="en-US" w:eastAsia="zh-CN"/>
        </w:rPr>
        <w:t>将城乡居民医保的参保缴费工作纳入</w:t>
      </w:r>
      <w:r>
        <w:rPr>
          <w:rFonts w:ascii="仿宋" w:eastAsia="仿宋" w:hAnsi="仿宋" w:cs="仿宋" w:hint="eastAsia"/>
          <w:color w:val="000000"/>
          <w:sz w:val="32"/>
          <w:szCs w:val="32"/>
          <w:lang w:val="en-US" w:eastAsia="zh-CN"/>
        </w:rPr>
        <w:t>2021</w:t>
      </w:r>
      <w:r>
        <w:rPr>
          <w:rFonts w:ascii="仿宋" w:eastAsia="仿宋" w:hAnsi="仿宋" w:cs="仿宋" w:hint="eastAsia"/>
          <w:color w:val="000000"/>
          <w:sz w:val="32"/>
          <w:szCs w:val="32"/>
          <w:lang w:val="en-US" w:eastAsia="zh-CN"/>
        </w:rPr>
        <w:t>年度各村绩效考核，根据征缴情况，对征缴工作进行总结。对征缴</w:t>
      </w:r>
      <w:r>
        <w:rPr>
          <w:rFonts w:ascii="仿宋" w:eastAsia="仿宋" w:hAnsi="仿宋" w:cs="仿宋" w:hint="eastAsia"/>
          <w:color w:val="000000"/>
          <w:sz w:val="32"/>
          <w:szCs w:val="32"/>
          <w:lang w:val="en-US" w:eastAsia="zh-CN"/>
        </w:rPr>
        <w:lastRenderedPageBreak/>
        <w:t>率达</w:t>
      </w:r>
      <w:r>
        <w:rPr>
          <w:rFonts w:ascii="仿宋" w:eastAsia="仿宋" w:hAnsi="仿宋" w:cs="仿宋" w:hint="eastAsia"/>
          <w:color w:val="000000"/>
          <w:sz w:val="32"/>
          <w:szCs w:val="32"/>
          <w:lang w:val="en-US" w:eastAsia="zh-CN"/>
        </w:rPr>
        <w:t>100%</w:t>
      </w:r>
      <w:r>
        <w:rPr>
          <w:rFonts w:ascii="仿宋" w:eastAsia="仿宋" w:hAnsi="仿宋" w:cs="仿宋" w:hint="eastAsia"/>
          <w:color w:val="000000"/>
          <w:sz w:val="32"/>
          <w:szCs w:val="32"/>
          <w:lang w:val="en-US" w:eastAsia="zh-CN"/>
        </w:rPr>
        <w:t>的前一、二、三名的村奖励</w:t>
      </w:r>
      <w:r>
        <w:rPr>
          <w:rFonts w:ascii="仿宋" w:eastAsia="仿宋" w:hAnsi="仿宋" w:cs="仿宋" w:hint="eastAsia"/>
          <w:color w:val="000000"/>
          <w:sz w:val="32"/>
          <w:szCs w:val="32"/>
          <w:lang w:val="en-US" w:eastAsia="zh-CN"/>
        </w:rPr>
        <w:t>2000</w:t>
      </w:r>
      <w:r>
        <w:rPr>
          <w:rFonts w:ascii="仿宋" w:eastAsia="仿宋" w:hAnsi="仿宋" w:cs="仿宋" w:hint="eastAsia"/>
          <w:color w:val="000000"/>
          <w:sz w:val="32"/>
          <w:szCs w:val="32"/>
          <w:lang w:val="en-US" w:eastAsia="zh-CN"/>
        </w:rPr>
        <w:t>元、</w:t>
      </w:r>
      <w:r>
        <w:rPr>
          <w:rFonts w:ascii="仿宋" w:eastAsia="仿宋" w:hAnsi="仿宋" w:cs="仿宋" w:hint="eastAsia"/>
          <w:color w:val="000000"/>
          <w:sz w:val="32"/>
          <w:szCs w:val="32"/>
          <w:lang w:val="en-US" w:eastAsia="zh-CN"/>
        </w:rPr>
        <w:t>1500</w:t>
      </w:r>
      <w:r>
        <w:rPr>
          <w:rFonts w:ascii="仿宋" w:eastAsia="仿宋" w:hAnsi="仿宋" w:cs="仿宋" w:hint="eastAsia"/>
          <w:color w:val="000000"/>
          <w:sz w:val="32"/>
          <w:szCs w:val="32"/>
          <w:lang w:val="en-US" w:eastAsia="zh-CN"/>
        </w:rPr>
        <w:t>元、</w:t>
      </w:r>
      <w:r>
        <w:rPr>
          <w:rFonts w:ascii="仿宋" w:eastAsia="仿宋" w:hAnsi="仿宋" w:cs="仿宋" w:hint="eastAsia"/>
          <w:color w:val="000000"/>
          <w:sz w:val="32"/>
          <w:szCs w:val="32"/>
          <w:lang w:val="en-US" w:eastAsia="zh-CN"/>
        </w:rPr>
        <w:t>1000</w:t>
      </w:r>
      <w:r>
        <w:rPr>
          <w:rFonts w:ascii="仿宋" w:eastAsia="仿宋" w:hAnsi="仿宋" w:cs="仿宋" w:hint="eastAsia"/>
          <w:color w:val="000000"/>
          <w:sz w:val="32"/>
          <w:szCs w:val="32"/>
          <w:lang w:val="en-US" w:eastAsia="zh-CN"/>
        </w:rPr>
        <w:t>元。</w:t>
      </w:r>
      <w:r>
        <w:rPr>
          <w:rFonts w:ascii="仿宋_GB2312" w:eastAsia="仿宋_GB2312" w:hAnsi="仿宋_GB2312" w:cs="仿宋_GB2312" w:hint="eastAsia"/>
          <w:color w:val="000000"/>
          <w:kern w:val="0"/>
          <w:sz w:val="32"/>
          <w:szCs w:val="32"/>
          <w:shd w:val="clear" w:color="auto" w:fill="FFFFFF"/>
          <w:lang w:eastAsia="zh-CN"/>
        </w:rPr>
        <w:t>对参保率</w:t>
      </w:r>
      <w:r>
        <w:rPr>
          <w:rFonts w:ascii="仿宋_GB2312" w:eastAsia="仿宋_GB2312" w:hAnsi="仿宋_GB2312" w:cs="仿宋_GB2312" w:hint="eastAsia"/>
          <w:color w:val="000000"/>
          <w:kern w:val="0"/>
          <w:sz w:val="32"/>
          <w:szCs w:val="32"/>
          <w:shd w:val="clear" w:color="auto" w:fill="FFFFFF"/>
          <w:lang w:val="en-US" w:eastAsia="zh-CN"/>
        </w:rPr>
        <w:t>未达</w:t>
      </w:r>
      <w:r>
        <w:rPr>
          <w:rFonts w:ascii="仿宋_GB2312" w:eastAsia="仿宋_GB2312" w:hAnsi="仿宋_GB2312" w:cs="仿宋_GB2312" w:hint="eastAsia"/>
          <w:color w:val="000000"/>
          <w:kern w:val="0"/>
          <w:sz w:val="32"/>
          <w:szCs w:val="32"/>
          <w:shd w:val="clear" w:color="auto" w:fill="FFFFFF"/>
          <w:lang w:val="en-US" w:eastAsia="zh-CN"/>
        </w:rPr>
        <w:t>95%</w:t>
      </w:r>
      <w:r>
        <w:rPr>
          <w:rFonts w:ascii="仿宋_GB2312" w:eastAsia="仿宋_GB2312" w:hAnsi="仿宋_GB2312" w:cs="仿宋_GB2312" w:hint="eastAsia"/>
          <w:color w:val="000000"/>
          <w:kern w:val="0"/>
          <w:sz w:val="32"/>
          <w:szCs w:val="32"/>
          <w:shd w:val="clear" w:color="auto" w:fill="FFFFFF"/>
          <w:lang w:val="en-US" w:eastAsia="zh-CN"/>
        </w:rPr>
        <w:t>，对特殊人群参保率未达到</w:t>
      </w:r>
      <w:r>
        <w:rPr>
          <w:rFonts w:ascii="仿宋_GB2312" w:eastAsia="仿宋_GB2312" w:hAnsi="仿宋_GB2312" w:cs="仿宋_GB2312" w:hint="eastAsia"/>
          <w:color w:val="000000"/>
          <w:kern w:val="0"/>
          <w:sz w:val="32"/>
          <w:szCs w:val="32"/>
          <w:shd w:val="clear" w:color="auto" w:fill="FFFFFF"/>
          <w:lang w:val="en-US" w:eastAsia="zh-CN"/>
        </w:rPr>
        <w:t>100%</w:t>
      </w:r>
      <w:r>
        <w:rPr>
          <w:rFonts w:ascii="仿宋_GB2312" w:eastAsia="仿宋_GB2312" w:hAnsi="仿宋_GB2312" w:cs="仿宋_GB2312" w:hint="eastAsia"/>
          <w:color w:val="000000"/>
          <w:kern w:val="0"/>
          <w:sz w:val="32"/>
          <w:szCs w:val="32"/>
          <w:shd w:val="clear" w:color="auto" w:fill="FFFFFF"/>
          <w:lang w:val="en-US" w:eastAsia="zh-CN"/>
        </w:rPr>
        <w:t>的村（居）主要领导进行问责，并罚款</w:t>
      </w:r>
      <w:r>
        <w:rPr>
          <w:rFonts w:ascii="仿宋_GB2312" w:eastAsia="仿宋_GB2312" w:hAnsi="仿宋_GB2312" w:cs="仿宋_GB2312" w:hint="eastAsia"/>
          <w:color w:val="000000"/>
          <w:kern w:val="0"/>
          <w:sz w:val="32"/>
          <w:szCs w:val="32"/>
          <w:shd w:val="clear" w:color="auto" w:fill="FFFFFF"/>
          <w:lang w:val="en-US" w:eastAsia="zh-CN"/>
        </w:rPr>
        <w:t>1000</w:t>
      </w:r>
      <w:r>
        <w:rPr>
          <w:rFonts w:ascii="仿宋_GB2312" w:eastAsia="仿宋_GB2312" w:hAnsi="仿宋_GB2312" w:cs="仿宋_GB2312" w:hint="eastAsia"/>
          <w:color w:val="000000"/>
          <w:kern w:val="0"/>
          <w:sz w:val="32"/>
          <w:szCs w:val="32"/>
          <w:shd w:val="clear" w:color="auto" w:fill="FFFFFF"/>
          <w:lang w:val="en-US" w:eastAsia="zh-CN"/>
        </w:rPr>
        <w:t>元，从镇财政下拨经费中扣减。</w:t>
      </w:r>
    </w:p>
    <w:p w:rsidR="002C2BEB" w:rsidRDefault="00370B1E">
      <w:pPr>
        <w:pStyle w:val="Bodytext1"/>
        <w:spacing w:line="564" w:lineRule="exact"/>
        <w:ind w:firstLine="620"/>
        <w:rPr>
          <w:rFonts w:ascii="仿宋" w:eastAsia="仿宋" w:hAnsi="仿宋" w:cs="仿宋"/>
          <w:color w:val="000000"/>
          <w:sz w:val="32"/>
          <w:szCs w:val="32"/>
          <w:lang w:eastAsia="zh-CN"/>
        </w:rPr>
      </w:pPr>
      <w:r>
        <w:rPr>
          <w:rFonts w:ascii="仿宋" w:eastAsia="仿宋" w:hAnsi="仿宋" w:cs="仿宋" w:hint="eastAsia"/>
          <w:b/>
          <w:bCs/>
          <w:color w:val="000000"/>
          <w:sz w:val="32"/>
          <w:szCs w:val="32"/>
        </w:rPr>
        <w:t>（</w:t>
      </w:r>
      <w:r>
        <w:rPr>
          <w:rFonts w:ascii="仿宋" w:eastAsia="仿宋" w:hAnsi="仿宋" w:cs="仿宋" w:hint="eastAsia"/>
          <w:b/>
          <w:bCs/>
          <w:color w:val="000000"/>
          <w:sz w:val="32"/>
          <w:szCs w:val="32"/>
          <w:lang w:eastAsia="zh-CN"/>
        </w:rPr>
        <w:t>三</w:t>
      </w:r>
      <w:r>
        <w:rPr>
          <w:rFonts w:ascii="仿宋" w:eastAsia="仿宋" w:hAnsi="仿宋" w:cs="仿宋" w:hint="eastAsia"/>
          <w:b/>
          <w:bCs/>
          <w:color w:val="000000"/>
          <w:sz w:val="32"/>
          <w:szCs w:val="32"/>
        </w:rPr>
        <w:t>）</w:t>
      </w:r>
      <w:r>
        <w:rPr>
          <w:rFonts w:ascii="仿宋" w:eastAsia="仿宋" w:hAnsi="仿宋" w:cs="仿宋" w:hint="eastAsia"/>
          <w:color w:val="000000"/>
          <w:sz w:val="32"/>
          <w:szCs w:val="32"/>
        </w:rPr>
        <w:t>征缴工作中发生的其他违规违法行为，严肃依规依法处理。各村</w:t>
      </w:r>
      <w:r>
        <w:rPr>
          <w:rFonts w:ascii="仿宋" w:eastAsia="仿宋" w:hAnsi="仿宋" w:cs="仿宋" w:hint="eastAsia"/>
          <w:color w:val="000000"/>
          <w:sz w:val="32"/>
          <w:szCs w:val="32"/>
          <w:lang w:eastAsia="zh-CN"/>
        </w:rPr>
        <w:t>（居）</w:t>
      </w:r>
      <w:r>
        <w:rPr>
          <w:rFonts w:ascii="仿宋" w:eastAsia="仿宋" w:hAnsi="仿宋" w:cs="仿宋" w:hint="eastAsia"/>
          <w:color w:val="000000"/>
          <w:sz w:val="32"/>
          <w:szCs w:val="32"/>
        </w:rPr>
        <w:t>具体征缴任务数见附表</w:t>
      </w:r>
      <w:r>
        <w:rPr>
          <w:rFonts w:ascii="仿宋" w:eastAsia="仿宋" w:hAnsi="仿宋" w:cs="仿宋" w:hint="eastAsia"/>
          <w:color w:val="000000"/>
          <w:sz w:val="32"/>
          <w:szCs w:val="32"/>
          <w:lang w:val="en-US" w:eastAsia="zh-CN"/>
        </w:rPr>
        <w:t>1</w:t>
      </w:r>
      <w:r>
        <w:rPr>
          <w:rFonts w:ascii="仿宋" w:eastAsia="仿宋" w:hAnsi="仿宋" w:cs="仿宋" w:hint="eastAsia"/>
          <w:color w:val="000000"/>
          <w:sz w:val="32"/>
          <w:szCs w:val="32"/>
          <w:lang w:eastAsia="zh-CN"/>
        </w:rPr>
        <w:t>。</w:t>
      </w:r>
    </w:p>
    <w:p w:rsidR="002C2BEB" w:rsidRDefault="002C2BEB">
      <w:pPr>
        <w:widowControl/>
        <w:spacing w:line="480" w:lineRule="exact"/>
        <w:ind w:rightChars="-400" w:right="-840"/>
        <w:rPr>
          <w:rFonts w:ascii="仿宋_GB2312" w:eastAsia="仿宋_GB2312" w:hAnsi="仿宋_GB2312" w:cs="仿宋_GB2312"/>
          <w:color w:val="000000"/>
          <w:kern w:val="0"/>
          <w:sz w:val="32"/>
          <w:szCs w:val="32"/>
          <w:shd w:val="clear" w:color="auto" w:fill="FFFFFF"/>
        </w:rPr>
      </w:pPr>
    </w:p>
    <w:p w:rsidR="002C2BEB" w:rsidRDefault="002C2BEB">
      <w:pPr>
        <w:widowControl/>
        <w:spacing w:line="480" w:lineRule="exact"/>
        <w:ind w:rightChars="-400" w:right="-840"/>
        <w:jc w:val="left"/>
        <w:rPr>
          <w:rFonts w:ascii="仿宋_GB2312" w:eastAsia="仿宋_GB2312" w:hAnsi="仿宋_GB2312" w:cs="仿宋_GB2312"/>
          <w:color w:val="000000"/>
          <w:kern w:val="0"/>
          <w:sz w:val="32"/>
          <w:szCs w:val="32"/>
          <w:shd w:val="clear" w:color="auto" w:fill="FFFFFF"/>
        </w:rPr>
      </w:pPr>
    </w:p>
    <w:p w:rsidR="002C2BEB" w:rsidRDefault="002C2BEB">
      <w:pPr>
        <w:spacing w:line="600" w:lineRule="exact"/>
        <w:jc w:val="left"/>
        <w:rPr>
          <w:rFonts w:ascii="仿宋_GB2312" w:eastAsia="仿宋_GB2312" w:hAnsi="仿宋_GB2312" w:cs="仿宋_GB2312"/>
          <w:color w:val="000000"/>
          <w:kern w:val="0"/>
          <w:sz w:val="32"/>
          <w:szCs w:val="32"/>
          <w:shd w:val="clear" w:color="auto" w:fill="FFFFFF"/>
        </w:rPr>
      </w:pPr>
    </w:p>
    <w:p w:rsidR="002C2BEB" w:rsidRDefault="00370B1E">
      <w:pPr>
        <w:spacing w:line="600" w:lineRule="exact"/>
        <w:ind w:firstLineChars="500" w:firstLine="160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本办法至文件发布之日执行！</w:t>
      </w:r>
    </w:p>
    <w:p w:rsidR="002C2BEB" w:rsidRDefault="002C2BEB"/>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p w:rsidR="002C2BEB" w:rsidRDefault="002C2BEB">
      <w:pPr>
        <w:spacing w:line="600" w:lineRule="exact"/>
        <w:jc w:val="left"/>
        <w:rPr>
          <w:rFonts w:ascii="仿宋_GB2312" w:eastAsia="仿宋_GB2312" w:hAnsi="仿宋_GB2312" w:cs="仿宋_GB2312"/>
          <w:sz w:val="32"/>
          <w:szCs w:val="32"/>
        </w:rPr>
      </w:pPr>
    </w:p>
    <w:sectPr w:rsidR="002C2BEB" w:rsidSect="002C2BEB">
      <w:pgSz w:w="11906" w:h="16838"/>
      <w:pgMar w:top="1538"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2BEB" w:rsidRDefault="002C2BEB" w:rsidP="002C2BEB">
      <w:r>
        <w:separator/>
      </w:r>
    </w:p>
  </w:endnote>
  <w:endnote w:type="continuationSeparator" w:id="0">
    <w:p w:rsidR="002C2BEB" w:rsidRDefault="002C2BEB" w:rsidP="002C2B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宋体"/>
    <w:charset w:val="86"/>
    <w:family w:val="modern"/>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BEB" w:rsidRDefault="002C2BEB">
    <w:pPr>
      <w:pStyle w:val="a4"/>
      <w:ind w:right="360" w:firstLine="360"/>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752;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HydtEBAACi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sh8nbRAQAAogMAAA4AAAAAAAAAAQAgAAAAHgEAAGRy&#10;cy9lMm9Eb2MueG1sUEsFBgAAAAAGAAYAWQEAAGEFAAAAAA==&#10;" filled="f" stroked="f">
          <v:textbox style="mso-fit-shape-to-text:t" inset="0,0,0,0">
            <w:txbxContent>
              <w:p w:rsidR="002C2BEB" w:rsidRDefault="002C2BEB">
                <w:pPr>
                  <w:pStyle w:val="a4"/>
                  <w:rPr>
                    <w:rStyle w:val="a6"/>
                    <w:rFonts w:ascii="楷体_GB2312" w:eastAsia="楷体_GB2312"/>
                    <w:sz w:val="28"/>
                    <w:szCs w:val="28"/>
                  </w:rPr>
                </w:pPr>
                <w:r>
                  <w:rPr>
                    <w:rFonts w:ascii="楷体_GB2312" w:eastAsia="楷体_GB2312" w:hint="eastAsia"/>
                    <w:sz w:val="28"/>
                    <w:szCs w:val="28"/>
                  </w:rPr>
                  <w:fldChar w:fldCharType="begin"/>
                </w:r>
                <w:r w:rsidR="00370B1E">
                  <w:rPr>
                    <w:rStyle w:val="a6"/>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sidR="00370B1E">
                  <w:rPr>
                    <w:rStyle w:val="a6"/>
                    <w:rFonts w:ascii="楷体_GB2312" w:eastAsia="楷体_GB2312" w:hint="eastAsia"/>
                    <w:sz w:val="28"/>
                    <w:szCs w:val="28"/>
                  </w:rPr>
                  <w:t>- 2 -</w:t>
                </w:r>
                <w:r>
                  <w:rPr>
                    <w:rFonts w:ascii="楷体_GB2312" w:eastAsia="楷体_GB2312" w:hint="eastAsia"/>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BEB" w:rsidRDefault="002C2BEB">
    <w:pPr>
      <w:pStyle w:val="a4"/>
      <w:ind w:right="360" w:firstLine="360"/>
      <w:jc w:val="right"/>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6704;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filled="f" stroked="f">
          <v:textbox style="mso-fit-shape-to-text:t" inset="0,0,0,0">
            <w:txbxContent>
              <w:p w:rsidR="002C2BEB" w:rsidRDefault="002C2BEB">
                <w:pPr>
                  <w:pStyle w:val="a4"/>
                  <w:rPr>
                    <w:rStyle w:val="a6"/>
                    <w:rFonts w:ascii="楷体_GB2312" w:eastAsia="楷体_GB2312"/>
                    <w:sz w:val="28"/>
                    <w:szCs w:val="28"/>
                  </w:rPr>
                </w:pPr>
                <w:r>
                  <w:rPr>
                    <w:rFonts w:ascii="楷体_GB2312" w:eastAsia="楷体_GB2312" w:hint="eastAsia"/>
                    <w:sz w:val="28"/>
                    <w:szCs w:val="28"/>
                  </w:rPr>
                  <w:fldChar w:fldCharType="begin"/>
                </w:r>
                <w:r w:rsidR="00370B1E">
                  <w:rPr>
                    <w:rStyle w:val="a6"/>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sidR="00370B1E">
                  <w:rPr>
                    <w:rStyle w:val="a6"/>
                    <w:rFonts w:ascii="楷体_GB2312" w:eastAsia="楷体_GB2312"/>
                    <w:noProof/>
                    <w:sz w:val="28"/>
                    <w:szCs w:val="28"/>
                  </w:rPr>
                  <w:t>- 7 -</w:t>
                </w:r>
                <w:r>
                  <w:rPr>
                    <w:rFonts w:ascii="楷体_GB2312" w:eastAsia="楷体_GB2312" w:hint="eastAsia"/>
                    <w:sz w:val="28"/>
                    <w:szCs w:val="2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0B1E" w:rsidRDefault="00370B1E">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BEB" w:rsidRDefault="002C2BEB">
    <w:pPr>
      <w:pStyle w:val="a4"/>
      <w:ind w:right="360" w:firstLine="360"/>
      <w:jc w:val="right"/>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57728;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filled="f" stroked="f">
          <v:textbox style="mso-fit-shape-to-text:t" inset="0,0,0,0">
            <w:txbxContent>
              <w:p w:rsidR="002C2BEB" w:rsidRDefault="002C2BEB">
                <w:pPr>
                  <w:pStyle w:val="a4"/>
                  <w:rPr>
                    <w:rStyle w:val="a6"/>
                    <w:rFonts w:ascii="楷体_GB2312" w:eastAsia="楷体_GB2312"/>
                    <w:sz w:val="28"/>
                    <w:szCs w:val="28"/>
                  </w:rPr>
                </w:pPr>
                <w:r>
                  <w:rPr>
                    <w:rFonts w:ascii="楷体_GB2312" w:eastAsia="楷体_GB2312" w:hint="eastAsia"/>
                    <w:sz w:val="28"/>
                    <w:szCs w:val="28"/>
                  </w:rPr>
                  <w:fldChar w:fldCharType="begin"/>
                </w:r>
                <w:r w:rsidR="00370B1E">
                  <w:rPr>
                    <w:rStyle w:val="a6"/>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sidR="00370B1E">
                  <w:rPr>
                    <w:rStyle w:val="a6"/>
                    <w:rFonts w:ascii="楷体_GB2312" w:eastAsia="楷体_GB2312"/>
                    <w:noProof/>
                    <w:sz w:val="28"/>
                    <w:szCs w:val="28"/>
                  </w:rPr>
                  <w:t>9</w:t>
                </w:r>
                <w:r>
                  <w:rPr>
                    <w:rFonts w:ascii="楷体_GB2312" w:eastAsia="楷体_GB2312"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2BEB" w:rsidRDefault="002C2BEB" w:rsidP="002C2BEB">
      <w:r>
        <w:separator/>
      </w:r>
    </w:p>
  </w:footnote>
  <w:footnote w:type="continuationSeparator" w:id="0">
    <w:p w:rsidR="002C2BEB" w:rsidRDefault="002C2BEB" w:rsidP="002C2B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0B1E" w:rsidRDefault="00370B1E">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BEB" w:rsidRDefault="002C2BEB" w:rsidP="00370B1E">
    <w:pPr>
      <w:pStyle w:val="a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0B1E" w:rsidRDefault="00370B1E">
    <w:pPr>
      <w:pStyle w:val="a5"/>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BEB" w:rsidRDefault="002C2BEB">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D33230"/>
    <w:multiLevelType w:val="singleLevel"/>
    <w:tmpl w:val="82D33230"/>
    <w:lvl w:ilvl="0">
      <w:start w:val="2"/>
      <w:numFmt w:val="decimal"/>
      <w:suff w:val="nothing"/>
      <w:lvlText w:val="%1、"/>
      <w:lvlJc w:val="left"/>
    </w:lvl>
  </w:abstractNum>
  <w:abstractNum w:abstractNumId="1">
    <w:nsid w:val="5DAFFF97"/>
    <w:multiLevelType w:val="singleLevel"/>
    <w:tmpl w:val="5DAFFF97"/>
    <w:lvl w:ilvl="0">
      <w:start w:val="3"/>
      <w:numFmt w:val="decimal"/>
      <w:suff w:val="nothing"/>
      <w:lvlText w:val="%1、"/>
      <w:lvlJc w:val="left"/>
    </w:lvl>
  </w:abstractNum>
  <w:abstractNum w:abstractNumId="2">
    <w:nsid w:val="5DAFFFEB"/>
    <w:multiLevelType w:val="singleLevel"/>
    <w:tmpl w:val="5DAFFFEB"/>
    <w:lvl w:ilvl="0">
      <w:start w:val="4"/>
      <w:numFmt w:val="decimal"/>
      <w:suff w:val="nothing"/>
      <w:lvlText w:val="%1、"/>
      <w:lvlJc w:val="left"/>
    </w:lvl>
  </w:abstractNum>
  <w:abstractNum w:abstractNumId="3">
    <w:nsid w:val="6C0AB98A"/>
    <w:multiLevelType w:val="singleLevel"/>
    <w:tmpl w:val="6C0AB98A"/>
    <w:lvl w:ilvl="0">
      <w:start w:val="2"/>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attachedTemplate r:id="rId1"/>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7FC3C61"/>
    <w:rsid w:val="002C2BEB"/>
    <w:rsid w:val="00370B1E"/>
    <w:rsid w:val="01954BD3"/>
    <w:rsid w:val="01CD613F"/>
    <w:rsid w:val="021A5A90"/>
    <w:rsid w:val="026A4A78"/>
    <w:rsid w:val="04106CA5"/>
    <w:rsid w:val="05476D51"/>
    <w:rsid w:val="057B0301"/>
    <w:rsid w:val="05A91422"/>
    <w:rsid w:val="06F02E24"/>
    <w:rsid w:val="07657DBA"/>
    <w:rsid w:val="07D72C29"/>
    <w:rsid w:val="08B521C7"/>
    <w:rsid w:val="08E910EE"/>
    <w:rsid w:val="0A492FCA"/>
    <w:rsid w:val="0ABA15E8"/>
    <w:rsid w:val="0CBF10EF"/>
    <w:rsid w:val="0D207FB3"/>
    <w:rsid w:val="0D7D4B01"/>
    <w:rsid w:val="0D9F6449"/>
    <w:rsid w:val="0DBE5289"/>
    <w:rsid w:val="0E9E1F3B"/>
    <w:rsid w:val="0F756D89"/>
    <w:rsid w:val="10215F91"/>
    <w:rsid w:val="10596EEE"/>
    <w:rsid w:val="110A157C"/>
    <w:rsid w:val="117523E6"/>
    <w:rsid w:val="13243737"/>
    <w:rsid w:val="14017788"/>
    <w:rsid w:val="1582355D"/>
    <w:rsid w:val="15F30E58"/>
    <w:rsid w:val="17157CB5"/>
    <w:rsid w:val="179B65EC"/>
    <w:rsid w:val="17A74431"/>
    <w:rsid w:val="184264F9"/>
    <w:rsid w:val="18901A20"/>
    <w:rsid w:val="19667656"/>
    <w:rsid w:val="1A3227AD"/>
    <w:rsid w:val="1B067D04"/>
    <w:rsid w:val="1B4D4AB0"/>
    <w:rsid w:val="1BFE214A"/>
    <w:rsid w:val="1C185722"/>
    <w:rsid w:val="1D01051F"/>
    <w:rsid w:val="1E603536"/>
    <w:rsid w:val="1EA3493B"/>
    <w:rsid w:val="1EC72844"/>
    <w:rsid w:val="1F922BE0"/>
    <w:rsid w:val="215B3B8E"/>
    <w:rsid w:val="21645DED"/>
    <w:rsid w:val="22B835A1"/>
    <w:rsid w:val="234E1A06"/>
    <w:rsid w:val="23F15CAA"/>
    <w:rsid w:val="24A26F9B"/>
    <w:rsid w:val="25494B8F"/>
    <w:rsid w:val="25B85520"/>
    <w:rsid w:val="29F73866"/>
    <w:rsid w:val="29FD6056"/>
    <w:rsid w:val="2AC6512A"/>
    <w:rsid w:val="2CF2767E"/>
    <w:rsid w:val="2DB96DE6"/>
    <w:rsid w:val="2F2032C0"/>
    <w:rsid w:val="2F477744"/>
    <w:rsid w:val="2F5D3A28"/>
    <w:rsid w:val="320814CD"/>
    <w:rsid w:val="33D11536"/>
    <w:rsid w:val="38A52BCA"/>
    <w:rsid w:val="38C743A9"/>
    <w:rsid w:val="38F5788C"/>
    <w:rsid w:val="398262E9"/>
    <w:rsid w:val="39B04F1C"/>
    <w:rsid w:val="39BD4FEB"/>
    <w:rsid w:val="39D51411"/>
    <w:rsid w:val="3A6E60A7"/>
    <w:rsid w:val="3E070C90"/>
    <w:rsid w:val="3E916C6C"/>
    <w:rsid w:val="3F3A2F11"/>
    <w:rsid w:val="3F750457"/>
    <w:rsid w:val="42753F29"/>
    <w:rsid w:val="4325353E"/>
    <w:rsid w:val="44082412"/>
    <w:rsid w:val="45082E00"/>
    <w:rsid w:val="4519081B"/>
    <w:rsid w:val="45201B5D"/>
    <w:rsid w:val="45224E98"/>
    <w:rsid w:val="464D09BC"/>
    <w:rsid w:val="483914B3"/>
    <w:rsid w:val="4A1C6290"/>
    <w:rsid w:val="4AA35605"/>
    <w:rsid w:val="4B1C0A35"/>
    <w:rsid w:val="4C2A1D77"/>
    <w:rsid w:val="4E1568E5"/>
    <w:rsid w:val="4E771609"/>
    <w:rsid w:val="501E5CFE"/>
    <w:rsid w:val="523517EB"/>
    <w:rsid w:val="53F974AF"/>
    <w:rsid w:val="590355FB"/>
    <w:rsid w:val="59077930"/>
    <w:rsid w:val="591668B4"/>
    <w:rsid w:val="59470002"/>
    <w:rsid w:val="5A875C00"/>
    <w:rsid w:val="5B68282B"/>
    <w:rsid w:val="5BDC592B"/>
    <w:rsid w:val="5BE53F94"/>
    <w:rsid w:val="5C040437"/>
    <w:rsid w:val="5C1D5F10"/>
    <w:rsid w:val="5CA10954"/>
    <w:rsid w:val="5CD21271"/>
    <w:rsid w:val="5D971436"/>
    <w:rsid w:val="5E2A4D50"/>
    <w:rsid w:val="5F050B4D"/>
    <w:rsid w:val="5F392469"/>
    <w:rsid w:val="5F832ABD"/>
    <w:rsid w:val="5FB94CE2"/>
    <w:rsid w:val="607E2040"/>
    <w:rsid w:val="616C5362"/>
    <w:rsid w:val="624E443B"/>
    <w:rsid w:val="647C2030"/>
    <w:rsid w:val="649755EC"/>
    <w:rsid w:val="653C2915"/>
    <w:rsid w:val="65445F68"/>
    <w:rsid w:val="657A0C2C"/>
    <w:rsid w:val="66152A46"/>
    <w:rsid w:val="66B81EED"/>
    <w:rsid w:val="6712568C"/>
    <w:rsid w:val="672D7334"/>
    <w:rsid w:val="681510CB"/>
    <w:rsid w:val="6B173703"/>
    <w:rsid w:val="6BF33669"/>
    <w:rsid w:val="6D535020"/>
    <w:rsid w:val="6E1915D4"/>
    <w:rsid w:val="6E1A5A20"/>
    <w:rsid w:val="6E345018"/>
    <w:rsid w:val="6F1E7BF8"/>
    <w:rsid w:val="6FB239BD"/>
    <w:rsid w:val="6FDF4FF4"/>
    <w:rsid w:val="7029277F"/>
    <w:rsid w:val="709E39E3"/>
    <w:rsid w:val="719D5B4F"/>
    <w:rsid w:val="71EF1D44"/>
    <w:rsid w:val="72646D68"/>
    <w:rsid w:val="728978E5"/>
    <w:rsid w:val="75282A99"/>
    <w:rsid w:val="75F15EF5"/>
    <w:rsid w:val="778B2522"/>
    <w:rsid w:val="77FC3C61"/>
    <w:rsid w:val="78175221"/>
    <w:rsid w:val="78E56E9A"/>
    <w:rsid w:val="79B6055A"/>
    <w:rsid w:val="7A2E7EAE"/>
    <w:rsid w:val="7A9A1039"/>
    <w:rsid w:val="7BC277C1"/>
    <w:rsid w:val="7C6F752D"/>
    <w:rsid w:val="7DC34F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nhideWhenUsed="1" w:qFormat="1"/>
    <w:lsdException w:name="footer" w:uiPriority="99" w:unhideWhenUsed="1"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C2B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2C2BEB"/>
    <w:pPr>
      <w:ind w:firstLineChars="200" w:firstLine="420"/>
    </w:pPr>
    <w:rPr>
      <w:rFonts w:eastAsia="仿宋_GB2312"/>
      <w:sz w:val="32"/>
    </w:rPr>
  </w:style>
  <w:style w:type="paragraph" w:styleId="a4">
    <w:name w:val="footer"/>
    <w:basedOn w:val="a"/>
    <w:uiPriority w:val="99"/>
    <w:unhideWhenUsed/>
    <w:qFormat/>
    <w:rsid w:val="002C2BEB"/>
    <w:pPr>
      <w:tabs>
        <w:tab w:val="center" w:pos="4153"/>
        <w:tab w:val="right" w:pos="8306"/>
      </w:tabs>
      <w:snapToGrid w:val="0"/>
      <w:jc w:val="left"/>
    </w:pPr>
    <w:rPr>
      <w:sz w:val="18"/>
      <w:szCs w:val="18"/>
    </w:rPr>
  </w:style>
  <w:style w:type="paragraph" w:styleId="a5">
    <w:name w:val="header"/>
    <w:basedOn w:val="a"/>
    <w:unhideWhenUsed/>
    <w:qFormat/>
    <w:rsid w:val="002C2BEB"/>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rsid w:val="002C2BEB"/>
  </w:style>
  <w:style w:type="paragraph" w:customStyle="1" w:styleId="p0">
    <w:name w:val="p0"/>
    <w:basedOn w:val="a"/>
    <w:qFormat/>
    <w:rsid w:val="002C2BEB"/>
    <w:pPr>
      <w:widowControl/>
      <w:jc w:val="left"/>
    </w:pPr>
    <w:rPr>
      <w:rFonts w:ascii="宋体" w:hAnsi="宋体" w:cs="宋体"/>
      <w:kern w:val="0"/>
      <w:sz w:val="24"/>
    </w:rPr>
  </w:style>
  <w:style w:type="paragraph" w:customStyle="1" w:styleId="Bodytext1">
    <w:name w:val="Body text|1"/>
    <w:basedOn w:val="a"/>
    <w:qFormat/>
    <w:rsid w:val="002C2BEB"/>
    <w:pPr>
      <w:spacing w:line="422" w:lineRule="auto"/>
      <w:ind w:firstLine="400"/>
    </w:pPr>
    <w:rPr>
      <w:rFonts w:ascii="宋体" w:hAnsi="宋体" w:cs="宋体"/>
      <w:sz w:val="28"/>
      <w:szCs w:val="28"/>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7</TotalTime>
  <Pages>13</Pages>
  <Words>5149</Words>
  <Characters>732</Characters>
  <Application>Microsoft Office Word</Application>
  <DocSecurity>0</DocSecurity>
  <Lines>6</Lines>
  <Paragraphs>11</Paragraphs>
  <ScaleCrop>false</ScaleCrop>
  <Company/>
  <LinksUpToDate>false</LinksUpToDate>
  <CharactersWithSpaces>5870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天道酬勤</dc:creator>
  <cp:lastModifiedBy>Administrator</cp:lastModifiedBy>
  <cp:revision>2</cp:revision>
  <cp:lastPrinted>2021-09-02T11:48:00Z</cp:lastPrinted>
  <dcterms:created xsi:type="dcterms:W3CDTF">2019-11-03T00:29:00Z</dcterms:created>
  <dcterms:modified xsi:type="dcterms:W3CDTF">2021-09-15T06:59:00Z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CBD3BDD9E0A34D0D82BDF6ABCFDCC4A8</vt:lpwstr>
  </property>
</Properties>
</file>