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方正小标宋_GBK" w:hAnsi="方正小标宋_GBK" w:eastAsia="方正小标宋_GBK" w:cs="方正小标宋_GBK"/>
          <w:i w:val="0"/>
          <w:iCs w:val="0"/>
          <w:caps w:val="0"/>
          <w:color w:val="000000"/>
          <w:spacing w:val="0"/>
          <w:sz w:val="32"/>
          <w:szCs w:val="32"/>
          <w:shd w:val="clear" w:fill="FFFFFF"/>
          <w:lang w:val="en-US" w:eastAsia="zh-CN"/>
        </w:rPr>
      </w:pPr>
      <w:r>
        <w:rPr>
          <w:rFonts w:hint="eastAsia" w:ascii="方正小标宋_GBK" w:hAnsi="方正小标宋_GBK" w:eastAsia="方正小标宋_GBK" w:cs="方正小标宋_GBK"/>
          <w:i w:val="0"/>
          <w:iCs w:val="0"/>
          <w:caps w:val="0"/>
          <w:color w:val="000000"/>
          <w:spacing w:val="0"/>
          <w:sz w:val="32"/>
          <w:szCs w:val="32"/>
          <w:shd w:val="clear" w:fill="FFFFFF"/>
          <w:lang w:val="en-US" w:eastAsia="zh-CN"/>
        </w:rPr>
        <w:t>附件1</w:t>
      </w:r>
    </w:p>
    <w:p>
      <w:pPr>
        <w:spacing w:line="600" w:lineRule="exact"/>
        <w:jc w:val="left"/>
        <w:rPr>
          <w:rFonts w:ascii="Times New Roman" w:hAnsi="Times New Roman" w:eastAsia="黑体" w:cs="Times New Roman"/>
          <w:sz w:val="32"/>
          <w:szCs w:val="32"/>
        </w:rPr>
      </w:pPr>
    </w:p>
    <w:p>
      <w:pPr>
        <w:spacing w:line="600" w:lineRule="exact"/>
        <w:jc w:val="left"/>
        <w:rPr>
          <w:rFonts w:ascii="Times New Roman" w:hAnsi="Times New Roman" w:eastAsia="黑体" w:cs="Times New Roman"/>
          <w:sz w:val="32"/>
          <w:szCs w:val="32"/>
        </w:rPr>
      </w:pPr>
    </w:p>
    <w:p>
      <w:pPr>
        <w:jc w:val="left"/>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w:t>
      </w:r>
      <w:r>
        <w:rPr>
          <w:rFonts w:hint="eastAsia" w:eastAsia="方正小标宋_GBK" w:cs="Times New Roman"/>
          <w:sz w:val="52"/>
          <w:szCs w:val="52"/>
          <w:lang w:val="en-US" w:eastAsia="zh-CN"/>
        </w:rPr>
        <w:t>3</w:t>
      </w:r>
      <w:r>
        <w:rPr>
          <w:rFonts w:ascii="Times New Roman" w:hAnsi="Times New Roman" w:eastAsia="方正小标宋_GBK" w:cs="Times New Roman"/>
          <w:sz w:val="52"/>
          <w:szCs w:val="52"/>
        </w:rPr>
        <w:t>年度</w:t>
      </w:r>
      <w:r>
        <w:rPr>
          <w:rFonts w:hint="eastAsia" w:eastAsia="方正小标宋_GBK" w:cs="Times New Roman"/>
          <w:sz w:val="52"/>
          <w:szCs w:val="52"/>
          <w:lang w:eastAsia="zh-CN"/>
        </w:rPr>
        <w:t>城步产业开发区部门</w:t>
      </w:r>
      <w:r>
        <w:rPr>
          <w:rFonts w:ascii="Times New Roman" w:hAnsi="Times New Roman" w:eastAsia="方正小标宋_GBK" w:cs="Times New Roman"/>
          <w:sz w:val="52"/>
          <w:szCs w:val="52"/>
        </w:rPr>
        <w:t>整体支出</w:t>
      </w:r>
    </w:p>
    <w:p>
      <w:pPr>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绩效自评报告</w:t>
      </w:r>
    </w:p>
    <w:p>
      <w:pPr>
        <w:jc w:val="left"/>
        <w:rPr>
          <w:rFonts w:ascii="Times New Roman" w:hAnsi="Times New Roman" w:eastAsia="方正小标宋_GBK" w:cs="Times New Roman"/>
          <w:b/>
          <w:sz w:val="52"/>
          <w:szCs w:val="52"/>
        </w:rPr>
      </w:pPr>
    </w:p>
    <w:p>
      <w:pPr>
        <w:jc w:val="left"/>
        <w:rPr>
          <w:rFonts w:ascii="Times New Roman" w:hAnsi="Times New Roman" w:eastAsia="黑体" w:cs="Times New Roman"/>
          <w:sz w:val="32"/>
          <w:szCs w:val="32"/>
        </w:rPr>
      </w:pPr>
    </w:p>
    <w:p>
      <w:pPr>
        <w:jc w:val="left"/>
        <w:rPr>
          <w:rFonts w:ascii="Times New Roman" w:hAnsi="Times New Roman" w:eastAsia="黑体" w:cs="Times New Roman"/>
          <w:sz w:val="32"/>
          <w:szCs w:val="32"/>
        </w:rPr>
      </w:pPr>
    </w:p>
    <w:p>
      <w:pPr>
        <w:jc w:val="left"/>
        <w:rPr>
          <w:rFonts w:ascii="Times New Roman" w:hAnsi="Times New Roman" w:eastAsia="黑体" w:cs="Times New Roman"/>
          <w:sz w:val="32"/>
          <w:szCs w:val="32"/>
        </w:rPr>
      </w:pPr>
    </w:p>
    <w:p>
      <w:pPr>
        <w:jc w:val="left"/>
        <w:rPr>
          <w:rFonts w:ascii="Times New Roman" w:hAnsi="Times New Roman" w:eastAsia="黑体" w:cs="Times New Roman"/>
          <w:sz w:val="32"/>
          <w:szCs w:val="32"/>
        </w:rPr>
      </w:pPr>
    </w:p>
    <w:p>
      <w:pPr>
        <w:jc w:val="left"/>
        <w:rPr>
          <w:rFonts w:ascii="Times New Roman" w:hAnsi="Times New Roman" w:eastAsia="黑体" w:cs="Times New Roman"/>
          <w:sz w:val="32"/>
          <w:szCs w:val="32"/>
        </w:rPr>
      </w:pPr>
    </w:p>
    <w:p>
      <w:pPr>
        <w:jc w:val="left"/>
        <w:rPr>
          <w:rFonts w:ascii="Times New Roman" w:hAnsi="Times New Roman" w:eastAsia="黑体" w:cs="Times New Roman"/>
          <w:sz w:val="32"/>
          <w:szCs w:val="32"/>
        </w:rPr>
      </w:pPr>
    </w:p>
    <w:p>
      <w:pPr>
        <w:jc w:val="left"/>
        <w:rPr>
          <w:rFonts w:ascii="Times New Roman" w:hAnsi="Times New Roman" w:eastAsia="黑体" w:cs="Times New Roman"/>
          <w:sz w:val="32"/>
          <w:szCs w:val="32"/>
        </w:rPr>
      </w:pPr>
    </w:p>
    <w:p>
      <w:pPr>
        <w:spacing w:line="600" w:lineRule="exact"/>
        <w:ind w:firstLine="2400" w:firstLineChars="600"/>
        <w:jc w:val="left"/>
        <w:rPr>
          <w:rFonts w:hint="default" w:ascii="仿宋" w:hAnsi="仿宋" w:eastAsia="仿宋" w:cs="仿宋"/>
          <w:sz w:val="40"/>
          <w:szCs w:val="40"/>
          <w:u w:val="single"/>
          <w:lang w:val="en-US" w:eastAsia="zh-CN"/>
        </w:rPr>
      </w:pPr>
      <w:r>
        <w:rPr>
          <w:rFonts w:hint="eastAsia" w:ascii="仿宋" w:hAnsi="仿宋" w:eastAsia="仿宋" w:cs="仿宋"/>
          <w:sz w:val="40"/>
          <w:szCs w:val="40"/>
        </w:rPr>
        <w:t>单位名称：</w:t>
      </w:r>
      <w:r>
        <w:rPr>
          <w:rFonts w:hint="eastAsia" w:ascii="仿宋" w:hAnsi="仿宋" w:eastAsia="仿宋" w:cs="仿宋"/>
          <w:sz w:val="40"/>
          <w:szCs w:val="40"/>
          <w:u w:val="single"/>
          <w:lang w:eastAsia="zh-CN"/>
        </w:rPr>
        <w:t>（盖章）</w:t>
      </w:r>
      <w:r>
        <w:rPr>
          <w:rFonts w:hint="eastAsia" w:ascii="仿宋" w:hAnsi="仿宋" w:eastAsia="仿宋" w:cs="仿宋"/>
          <w:sz w:val="40"/>
          <w:szCs w:val="40"/>
          <w:u w:val="single"/>
          <w:lang w:val="en-US" w:eastAsia="zh-CN"/>
        </w:rPr>
        <w:t xml:space="preserve">    </w:t>
      </w:r>
    </w:p>
    <w:p>
      <w:pPr>
        <w:spacing w:line="600" w:lineRule="exact"/>
        <w:ind w:firstLine="2800" w:firstLineChars="700"/>
        <w:jc w:val="left"/>
        <w:rPr>
          <w:rFonts w:hint="eastAsia" w:ascii="仿宋" w:hAnsi="仿宋" w:eastAsia="仿宋" w:cs="仿宋"/>
          <w:sz w:val="40"/>
          <w:szCs w:val="40"/>
        </w:rPr>
      </w:pPr>
      <w:r>
        <w:rPr>
          <w:rFonts w:hint="eastAsia" w:ascii="仿宋" w:hAnsi="仿宋" w:eastAsia="仿宋" w:cs="仿宋"/>
          <w:sz w:val="40"/>
          <w:szCs w:val="40"/>
          <w:lang w:val="en-US" w:eastAsia="zh-CN"/>
        </w:rPr>
        <w:t>2024</w:t>
      </w:r>
      <w:r>
        <w:rPr>
          <w:rFonts w:hint="eastAsia" w:ascii="仿宋" w:hAnsi="仿宋" w:eastAsia="仿宋" w:cs="仿宋"/>
          <w:sz w:val="40"/>
          <w:szCs w:val="40"/>
        </w:rPr>
        <w:t>年</w:t>
      </w:r>
      <w:r>
        <w:rPr>
          <w:rFonts w:hint="eastAsia" w:ascii="仿宋" w:hAnsi="仿宋" w:eastAsia="仿宋" w:cs="仿宋"/>
          <w:sz w:val="40"/>
          <w:szCs w:val="40"/>
          <w:lang w:val="en-US" w:eastAsia="zh-CN"/>
        </w:rPr>
        <w:t xml:space="preserve"> 5 </w:t>
      </w:r>
      <w:r>
        <w:rPr>
          <w:rFonts w:hint="eastAsia" w:ascii="仿宋" w:hAnsi="仿宋" w:eastAsia="仿宋" w:cs="仿宋"/>
          <w:sz w:val="40"/>
          <w:szCs w:val="40"/>
        </w:rPr>
        <w:t>月</w:t>
      </w:r>
      <w:r>
        <w:rPr>
          <w:rFonts w:hint="eastAsia" w:ascii="仿宋" w:hAnsi="仿宋" w:eastAsia="仿宋" w:cs="仿宋"/>
          <w:sz w:val="40"/>
          <w:szCs w:val="40"/>
          <w:lang w:val="en-US" w:eastAsia="zh-CN"/>
        </w:rPr>
        <w:t>31</w:t>
      </w:r>
      <w:r>
        <w:rPr>
          <w:rFonts w:hint="eastAsia" w:ascii="仿宋" w:hAnsi="仿宋" w:eastAsia="仿宋" w:cs="仿宋"/>
          <w:sz w:val="40"/>
          <w:szCs w:val="40"/>
        </w:rPr>
        <w:t>日</w:t>
      </w:r>
    </w:p>
    <w:p>
      <w:pPr>
        <w:jc w:val="left"/>
      </w:pPr>
    </w:p>
    <w:p>
      <w:pPr>
        <w:jc w:val="left"/>
      </w:pPr>
    </w:p>
    <w:p>
      <w:pPr>
        <w:jc w:val="left"/>
      </w:pPr>
    </w:p>
    <w:p>
      <w:pPr>
        <w:jc w:val="left"/>
      </w:pPr>
    </w:p>
    <w:p>
      <w:pPr>
        <w:jc w:val="left"/>
      </w:pPr>
    </w:p>
    <w:p>
      <w:pPr>
        <w:jc w:val="left"/>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hint="eastAsia" w:ascii="方正小标宋_GBK" w:hAnsi="方正小标宋_GBK" w:eastAsia="方正小标宋_GBK" w:cs="方正小标宋_GBK"/>
          <w:i w:val="0"/>
          <w:iCs w:val="0"/>
          <w:caps w:val="0"/>
          <w:color w:val="000000"/>
          <w:spacing w:val="0"/>
          <w:sz w:val="44"/>
          <w:szCs w:val="44"/>
          <w:shd w:val="clear" w:fill="FFFFFF"/>
        </w:rPr>
      </w:pPr>
      <w:r>
        <w:rPr>
          <w:rFonts w:hint="eastAsia" w:ascii="方正小标宋_GBK" w:hAnsi="方正小标宋_GBK" w:eastAsia="方正小标宋_GBK" w:cs="方正小标宋_GBK"/>
          <w:i w:val="0"/>
          <w:iCs w:val="0"/>
          <w:caps w:val="0"/>
          <w:color w:val="000000"/>
          <w:spacing w:val="0"/>
          <w:sz w:val="44"/>
          <w:szCs w:val="44"/>
          <w:shd w:val="clear" w:fill="FFFFFF"/>
        </w:rPr>
        <w:t>202</w:t>
      </w:r>
      <w:r>
        <w:rPr>
          <w:rFonts w:hint="eastAsia" w:ascii="方正小标宋_GBK" w:hAnsi="方正小标宋_GBK" w:eastAsia="方正小标宋_GBK" w:cs="方正小标宋_GBK"/>
          <w:i w:val="0"/>
          <w:iCs w:val="0"/>
          <w:caps w:val="0"/>
          <w:color w:val="000000"/>
          <w:spacing w:val="0"/>
          <w:sz w:val="44"/>
          <w:szCs w:val="44"/>
          <w:shd w:val="clear" w:fill="FFFFFF"/>
          <w:lang w:val="en-US" w:eastAsia="zh-CN"/>
        </w:rPr>
        <w:t>3</w:t>
      </w:r>
      <w:r>
        <w:rPr>
          <w:rFonts w:hint="eastAsia" w:ascii="方正小标宋_GBK" w:hAnsi="方正小标宋_GBK" w:eastAsia="方正小标宋_GBK" w:cs="方正小标宋_GBK"/>
          <w:i w:val="0"/>
          <w:iCs w:val="0"/>
          <w:caps w:val="0"/>
          <w:color w:val="000000"/>
          <w:spacing w:val="0"/>
          <w:sz w:val="44"/>
          <w:szCs w:val="44"/>
          <w:shd w:val="clear" w:fill="FFFFFF"/>
        </w:rPr>
        <w:t>年度</w:t>
      </w:r>
      <w:r>
        <w:rPr>
          <w:rFonts w:hint="eastAsia" w:ascii="方正小标宋_GBK" w:hAnsi="方正小标宋_GBK" w:eastAsia="方正小标宋_GBK" w:cs="方正小标宋_GBK"/>
          <w:i w:val="0"/>
          <w:iCs w:val="0"/>
          <w:caps w:val="0"/>
          <w:color w:val="000000"/>
          <w:spacing w:val="0"/>
          <w:sz w:val="44"/>
          <w:szCs w:val="44"/>
          <w:shd w:val="clear" w:fill="FFFFFF"/>
          <w:lang w:eastAsia="zh-CN"/>
        </w:rPr>
        <w:t>城步产业开发区</w:t>
      </w:r>
      <w:r>
        <w:rPr>
          <w:rFonts w:hint="eastAsia" w:ascii="方正小标宋_GBK" w:hAnsi="方正小标宋_GBK" w:eastAsia="方正小标宋_GBK" w:cs="方正小标宋_GBK"/>
          <w:i w:val="0"/>
          <w:iCs w:val="0"/>
          <w:caps w:val="0"/>
          <w:color w:val="000000"/>
          <w:spacing w:val="0"/>
          <w:sz w:val="44"/>
          <w:szCs w:val="44"/>
          <w:shd w:val="clear" w:fill="FFFFFF"/>
        </w:rPr>
        <w:t>部门整体支出绩效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ascii="方正小标宋_GBK" w:hAnsi="方正小标宋_GBK" w:eastAsia="方正小标宋_GBK" w:cs="方正小标宋_GBK"/>
          <w:i w:val="0"/>
          <w:iCs w:val="0"/>
          <w:caps w:val="0"/>
          <w:color w:val="000000"/>
          <w:spacing w:val="0"/>
          <w:sz w:val="44"/>
          <w:szCs w:val="44"/>
        </w:rPr>
      </w:pPr>
      <w:r>
        <w:rPr>
          <w:rFonts w:hint="eastAsia" w:ascii="方正小标宋_GBK" w:hAnsi="方正小标宋_GBK" w:eastAsia="方正小标宋_GBK" w:cs="方正小标宋_GBK"/>
          <w:i w:val="0"/>
          <w:iCs w:val="0"/>
          <w:caps w:val="0"/>
          <w:color w:val="000000"/>
          <w:spacing w:val="0"/>
          <w:sz w:val="44"/>
          <w:szCs w:val="44"/>
          <w:shd w:val="clear" w:fill="FFFFFF"/>
        </w:rPr>
        <w:t>自评报告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left"/>
        <w:textAlignment w:val="auto"/>
        <w:rPr>
          <w:rFonts w:ascii="仿宋_GB2312" w:eastAsia="仿宋_GB2312" w:cs="仿宋_GB2312"/>
          <w:i w:val="0"/>
          <w:iCs w:val="0"/>
          <w:caps w:val="0"/>
          <w:color w:val="000000"/>
          <w:spacing w:val="0"/>
          <w:sz w:val="24"/>
          <w:szCs w:val="24"/>
        </w:rPr>
      </w:pP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200" w:right="0" w:rightChars="0" w:firstLine="1280" w:firstLineChars="400"/>
        <w:jc w:val="left"/>
        <w:textAlignment w:val="auto"/>
        <w:rPr>
          <w:rFonts w:hint="eastAsia" w:ascii="黑体" w:hAnsi="黑体" w:eastAsia="黑体" w:cs="黑体"/>
          <w:i w:val="0"/>
          <w:iCs w:val="0"/>
          <w:caps w:val="0"/>
          <w:color w:val="000000"/>
          <w:spacing w:val="0"/>
          <w:sz w:val="32"/>
          <w:szCs w:val="32"/>
          <w:shd w:val="clear" w:fill="FFFFFF"/>
          <w:lang w:val="en-US" w:eastAsia="zh-CN"/>
        </w:rPr>
      </w:pPr>
      <w:r>
        <w:rPr>
          <w:rFonts w:hint="eastAsia" w:ascii="黑体" w:hAnsi="黑体" w:eastAsia="黑体" w:cs="黑体"/>
          <w:i w:val="0"/>
          <w:iCs w:val="0"/>
          <w:caps w:val="0"/>
          <w:color w:val="000000"/>
          <w:spacing w:val="0"/>
          <w:sz w:val="32"/>
          <w:szCs w:val="32"/>
          <w:shd w:val="clear" w:fill="FFFFFF"/>
          <w:lang w:eastAsia="zh-CN"/>
        </w:rPr>
        <w:t>一、</w:t>
      </w:r>
      <w:r>
        <w:rPr>
          <w:rFonts w:hint="eastAsia" w:ascii="黑体" w:hAnsi="黑体" w:eastAsia="黑体" w:cs="黑体"/>
          <w:i w:val="0"/>
          <w:iCs w:val="0"/>
          <w:caps w:val="0"/>
          <w:color w:val="000000"/>
          <w:spacing w:val="0"/>
          <w:sz w:val="32"/>
          <w:szCs w:val="32"/>
          <w:shd w:val="clear" w:fill="FFFFFF"/>
        </w:rPr>
        <w:t>部门、单位基本情况</w:t>
      </w:r>
      <w:r>
        <w:rPr>
          <w:rFonts w:hint="eastAsia" w:ascii="黑体" w:hAnsi="黑体" w:eastAsia="黑体" w:cs="黑体"/>
          <w:i w:val="0"/>
          <w:iCs w:val="0"/>
          <w:caps w:val="0"/>
          <w:color w:val="000000"/>
          <w:spacing w:val="0"/>
          <w:sz w:val="32"/>
          <w:szCs w:val="32"/>
          <w:shd w:val="clear" w:fill="FFFFFF"/>
          <w:lang w:val="en-US" w:eastAsia="zh-CN"/>
        </w:rPr>
        <w:t xml:space="preserve">                                  </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81" w:leftChars="29" w:right="0" w:rightChars="0" w:firstLine="640" w:firstLineChars="200"/>
        <w:jc w:val="left"/>
        <w:textAlignment w:val="auto"/>
        <w:rPr>
          <w:rFonts w:hint="eastAsia" w:ascii="楷体_GB2312" w:eastAsia="楷体_GB2312" w:cs="楷体_GB2312"/>
          <w:i w:val="0"/>
          <w:iCs w:val="0"/>
          <w:caps w:val="0"/>
          <w:color w:val="000000"/>
          <w:spacing w:val="0"/>
          <w:sz w:val="32"/>
          <w:szCs w:val="32"/>
          <w:shd w:val="clear" w:fill="FFFFFF"/>
          <w:lang w:val="en-US" w:eastAsia="zh-CN"/>
        </w:rPr>
      </w:pPr>
      <w:r>
        <w:rPr>
          <w:rFonts w:hint="default" w:ascii="楷体_GB2312" w:eastAsia="楷体_GB2312" w:cs="楷体_GB2312"/>
          <w:i w:val="0"/>
          <w:iCs w:val="0"/>
          <w:caps w:val="0"/>
          <w:color w:val="000000"/>
          <w:spacing w:val="0"/>
          <w:sz w:val="32"/>
          <w:szCs w:val="32"/>
          <w:shd w:val="clear" w:fill="FFFFFF"/>
        </w:rPr>
        <w:t>（一）机构设置情况</w:t>
      </w:r>
      <w:r>
        <w:rPr>
          <w:rFonts w:hint="eastAsia" w:ascii="楷体_GB2312" w:eastAsia="楷体_GB2312" w:cs="楷体_GB2312"/>
          <w:i w:val="0"/>
          <w:iCs w:val="0"/>
          <w:caps w:val="0"/>
          <w:color w:val="000000"/>
          <w:spacing w:val="0"/>
          <w:sz w:val="32"/>
          <w:szCs w:val="32"/>
          <w:shd w:val="clear" w:fill="FFFFFF"/>
          <w:lang w:val="en-US" w:eastAsia="zh-CN"/>
        </w:rPr>
        <w:t xml:space="preserve">                                     </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81" w:leftChars="29" w:right="0" w:rightChars="0" w:firstLine="640" w:firstLineChars="200"/>
        <w:jc w:val="left"/>
        <w:textAlignment w:val="auto"/>
        <w:rPr>
          <w:rFonts w:ascii="楷体_GB2312" w:eastAsia="楷体_GB2312" w:cs="楷体_GB2312"/>
          <w:i w:val="0"/>
          <w:iCs w:val="0"/>
          <w:caps w:val="0"/>
          <w:color w:val="000000"/>
          <w:spacing w:val="0"/>
          <w:sz w:val="32"/>
          <w:szCs w:val="32"/>
        </w:rPr>
      </w:pPr>
      <w:r>
        <w:rPr>
          <w:rFonts w:hint="eastAsia" w:ascii="仿宋" w:hAnsi="仿宋" w:eastAsia="仿宋"/>
          <w:sz w:val="32"/>
          <w:szCs w:val="32"/>
        </w:rPr>
        <w:t>城步</w:t>
      </w:r>
      <w:r>
        <w:rPr>
          <w:rFonts w:hint="eastAsia" w:ascii="仿宋" w:hAnsi="仿宋" w:eastAsia="仿宋"/>
          <w:sz w:val="32"/>
          <w:szCs w:val="32"/>
          <w:lang w:eastAsia="zh-CN"/>
        </w:rPr>
        <w:t>产业开发区</w:t>
      </w:r>
      <w:r>
        <w:rPr>
          <w:rFonts w:hint="eastAsia" w:ascii="仿宋" w:hAnsi="仿宋" w:eastAsia="仿宋"/>
          <w:sz w:val="32"/>
          <w:szCs w:val="32"/>
        </w:rPr>
        <w:t>管理委员会作为县委、县政府的派出机构，为具有行政管理职能的正科级事业</w:t>
      </w:r>
      <w:r>
        <w:rPr>
          <w:rFonts w:hint="eastAsia" w:ascii="仿宋" w:hAnsi="仿宋" w:eastAsia="仿宋"/>
          <w:sz w:val="32"/>
          <w:szCs w:val="32"/>
          <w:lang w:eastAsia="zh-CN"/>
        </w:rPr>
        <w:t>单位</w:t>
      </w:r>
      <w:r>
        <w:rPr>
          <w:rFonts w:hint="eastAsia" w:ascii="仿宋" w:hAnsi="仿宋" w:eastAsia="仿宋"/>
          <w:sz w:val="32"/>
          <w:szCs w:val="32"/>
        </w:rPr>
        <w:t>，领导职数为一正二副，内设机构一室</w:t>
      </w:r>
      <w:r>
        <w:rPr>
          <w:rFonts w:hint="eastAsia" w:ascii="仿宋" w:hAnsi="仿宋" w:eastAsia="仿宋"/>
          <w:sz w:val="32"/>
          <w:szCs w:val="32"/>
          <w:lang w:eastAsia="zh-CN"/>
        </w:rPr>
        <w:t>四股（</w:t>
      </w:r>
      <w:r>
        <w:rPr>
          <w:rFonts w:hint="eastAsia" w:ascii="仿宋" w:hAnsi="仿宋" w:eastAsia="仿宋"/>
          <w:sz w:val="32"/>
          <w:szCs w:val="32"/>
        </w:rPr>
        <w:t>办公室、</w:t>
      </w:r>
      <w:r>
        <w:rPr>
          <w:rFonts w:hint="eastAsia" w:ascii="仿宋" w:hAnsi="仿宋" w:eastAsia="仿宋"/>
          <w:sz w:val="32"/>
          <w:szCs w:val="32"/>
          <w:lang w:val="en-US" w:eastAsia="zh-CN"/>
        </w:rPr>
        <w:t xml:space="preserve">  </w:t>
      </w:r>
      <w:r>
        <w:rPr>
          <w:rFonts w:hint="eastAsia" w:ascii="仿宋" w:hAnsi="仿宋" w:eastAsia="仿宋"/>
          <w:sz w:val="32"/>
          <w:szCs w:val="32"/>
          <w:lang w:eastAsia="zh-CN"/>
        </w:rPr>
        <w:t>组织工作股</w:t>
      </w:r>
      <w:r>
        <w:rPr>
          <w:rFonts w:hint="eastAsia" w:ascii="仿宋" w:hAnsi="仿宋" w:eastAsia="仿宋"/>
          <w:sz w:val="32"/>
          <w:szCs w:val="32"/>
        </w:rPr>
        <w:t>、</w:t>
      </w:r>
      <w:r>
        <w:rPr>
          <w:rFonts w:hint="eastAsia" w:ascii="仿宋" w:hAnsi="仿宋" w:eastAsia="仿宋"/>
          <w:sz w:val="32"/>
          <w:szCs w:val="32"/>
          <w:lang w:eastAsia="zh-CN"/>
        </w:rPr>
        <w:t>产业发展股</w:t>
      </w:r>
      <w:r>
        <w:rPr>
          <w:rFonts w:hint="eastAsia" w:ascii="仿宋" w:hAnsi="仿宋" w:eastAsia="仿宋"/>
          <w:sz w:val="32"/>
          <w:szCs w:val="32"/>
        </w:rPr>
        <w:t>、</w:t>
      </w:r>
      <w:r>
        <w:rPr>
          <w:rFonts w:hint="eastAsia" w:ascii="仿宋" w:hAnsi="仿宋" w:eastAsia="仿宋"/>
          <w:sz w:val="32"/>
          <w:szCs w:val="32"/>
          <w:lang w:eastAsia="zh-CN"/>
        </w:rPr>
        <w:t>经济合作股</w:t>
      </w:r>
      <w:r>
        <w:rPr>
          <w:rFonts w:hint="eastAsia" w:ascii="仿宋" w:hAnsi="仿宋" w:eastAsia="仿宋"/>
          <w:sz w:val="32"/>
          <w:szCs w:val="32"/>
        </w:rPr>
        <w:t>、</w:t>
      </w:r>
      <w:r>
        <w:rPr>
          <w:rFonts w:hint="eastAsia" w:ascii="仿宋" w:hAnsi="仿宋" w:eastAsia="仿宋"/>
          <w:sz w:val="32"/>
          <w:szCs w:val="32"/>
          <w:lang w:eastAsia="zh-CN"/>
        </w:rPr>
        <w:t>开发建设股</w:t>
      </w:r>
      <w:r>
        <w:rPr>
          <w:rFonts w:hint="eastAsia" w:ascii="仿宋" w:hAnsi="仿宋" w:eastAsia="仿宋"/>
          <w:sz w:val="32"/>
          <w:szCs w:val="32"/>
        </w:rPr>
        <w:t>）。</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280" w:leftChars="0" w:right="0" w:rightChars="0" w:firstLine="320" w:firstLineChars="100"/>
        <w:jc w:val="left"/>
        <w:textAlignment w:val="auto"/>
        <w:rPr>
          <w:rFonts w:hint="default" w:ascii="楷体_GB2312" w:eastAsia="楷体_GB2312" w:cs="楷体_GB2312"/>
          <w:i w:val="0"/>
          <w:iCs w:val="0"/>
          <w:caps w:val="0"/>
          <w:color w:val="000000"/>
          <w:spacing w:val="0"/>
          <w:sz w:val="32"/>
          <w:szCs w:val="32"/>
          <w:shd w:val="clear" w:fill="FFFFFF"/>
        </w:rPr>
      </w:pPr>
      <w:r>
        <w:rPr>
          <w:rFonts w:hint="eastAsia" w:ascii="楷体_GB2312" w:hAnsi="Times New Roman" w:eastAsia="楷体_GB2312" w:cs="楷体_GB2312"/>
          <w:i w:val="0"/>
          <w:iCs w:val="0"/>
          <w:caps w:val="0"/>
          <w:color w:val="000000"/>
          <w:spacing w:val="0"/>
          <w:kern w:val="0"/>
          <w:sz w:val="32"/>
          <w:szCs w:val="32"/>
          <w:shd w:val="clear" w:fill="FFFFFF"/>
          <w:lang w:val="en-US" w:eastAsia="zh-CN" w:bidi="ar"/>
        </w:rPr>
        <w:t>（二）</w:t>
      </w:r>
      <w:r>
        <w:rPr>
          <w:rFonts w:hint="default" w:ascii="楷体_GB2312" w:eastAsia="楷体_GB2312" w:cs="楷体_GB2312"/>
          <w:i w:val="0"/>
          <w:iCs w:val="0"/>
          <w:caps w:val="0"/>
          <w:color w:val="000000"/>
          <w:spacing w:val="0"/>
          <w:sz w:val="32"/>
          <w:szCs w:val="32"/>
          <w:shd w:val="clear" w:fill="FFFFFF"/>
        </w:rPr>
        <w:t>人员编制情况</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rightChars="0" w:firstLine="640" w:firstLineChars="200"/>
        <w:jc w:val="left"/>
        <w:textAlignment w:val="auto"/>
        <w:rPr>
          <w:rFonts w:hint="default" w:ascii="楷体_GB2312" w:eastAsia="楷体_GB2312" w:cs="楷体_GB2312"/>
          <w:i w:val="0"/>
          <w:iCs w:val="0"/>
          <w:caps w:val="0"/>
          <w:color w:val="000000"/>
          <w:spacing w:val="0"/>
          <w:sz w:val="32"/>
          <w:szCs w:val="32"/>
        </w:rPr>
      </w:pPr>
      <w:r>
        <w:rPr>
          <w:rFonts w:hint="eastAsia" w:ascii="仿宋" w:hAnsi="仿宋" w:eastAsia="仿宋"/>
          <w:sz w:val="32"/>
          <w:szCs w:val="32"/>
        </w:rPr>
        <w:t>城步</w:t>
      </w:r>
      <w:r>
        <w:rPr>
          <w:rFonts w:hint="eastAsia" w:ascii="仿宋" w:hAnsi="仿宋" w:eastAsia="仿宋"/>
          <w:sz w:val="32"/>
          <w:szCs w:val="32"/>
          <w:lang w:eastAsia="zh-CN"/>
        </w:rPr>
        <w:t>产业开发区</w:t>
      </w:r>
      <w:r>
        <w:rPr>
          <w:rFonts w:hint="eastAsia" w:ascii="仿宋" w:hAnsi="仿宋" w:eastAsia="仿宋"/>
          <w:sz w:val="32"/>
          <w:szCs w:val="32"/>
        </w:rPr>
        <w:t>管理委员会共有事业编制</w:t>
      </w:r>
      <w:r>
        <w:rPr>
          <w:rFonts w:ascii="仿宋" w:hAnsi="仿宋" w:eastAsia="仿宋"/>
          <w:sz w:val="32"/>
          <w:szCs w:val="32"/>
        </w:rPr>
        <w:t>1</w:t>
      </w:r>
      <w:r>
        <w:rPr>
          <w:rFonts w:hint="eastAsia" w:ascii="仿宋" w:hAnsi="仿宋" w:eastAsia="仿宋"/>
          <w:sz w:val="32"/>
          <w:szCs w:val="32"/>
          <w:lang w:val="en-US" w:eastAsia="zh-CN"/>
        </w:rPr>
        <w:t>9</w:t>
      </w:r>
      <w:r>
        <w:rPr>
          <w:rFonts w:hint="eastAsia" w:ascii="仿宋" w:hAnsi="仿宋" w:eastAsia="仿宋"/>
          <w:sz w:val="32"/>
          <w:szCs w:val="32"/>
        </w:rPr>
        <w:t>个，在职工作人员</w:t>
      </w:r>
      <w:r>
        <w:rPr>
          <w:rFonts w:hint="eastAsia" w:ascii="仿宋" w:hAnsi="仿宋" w:eastAsia="仿宋"/>
          <w:sz w:val="32"/>
          <w:szCs w:val="32"/>
          <w:lang w:val="en-US" w:eastAsia="zh-CN"/>
        </w:rPr>
        <w:t>16</w:t>
      </w:r>
      <w:r>
        <w:rPr>
          <w:rFonts w:hint="eastAsia" w:ascii="仿宋" w:hAnsi="仿宋" w:eastAsia="仿宋"/>
          <w:sz w:val="32"/>
          <w:szCs w:val="32"/>
        </w:rPr>
        <w:t>人，借调人员</w:t>
      </w:r>
      <w:r>
        <w:rPr>
          <w:rFonts w:hint="eastAsia" w:ascii="仿宋" w:hAnsi="仿宋" w:eastAsia="仿宋"/>
          <w:sz w:val="32"/>
          <w:szCs w:val="32"/>
          <w:lang w:val="en-US" w:eastAsia="zh-CN"/>
        </w:rPr>
        <w:t>2</w:t>
      </w:r>
      <w:r>
        <w:rPr>
          <w:rFonts w:hint="eastAsia" w:ascii="仿宋" w:hAnsi="仿宋" w:eastAsia="仿宋"/>
          <w:sz w:val="32"/>
          <w:szCs w:val="32"/>
        </w:rPr>
        <w:t>人，</w:t>
      </w:r>
      <w:r>
        <w:rPr>
          <w:rFonts w:hint="eastAsia" w:eastAsia="仿宋_GB2312"/>
          <w:sz w:val="32"/>
          <w:szCs w:val="32"/>
        </w:rPr>
        <w:t>合同式临时工1人。</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640" w:firstLineChars="200"/>
        <w:jc w:val="left"/>
        <w:textAlignment w:val="auto"/>
        <w:rPr>
          <w:rFonts w:hint="default" w:ascii="楷体_GB2312" w:eastAsia="楷体_GB2312" w:cs="楷体_GB2312"/>
          <w:i w:val="0"/>
          <w:iCs w:val="0"/>
          <w:caps w:val="0"/>
          <w:color w:val="000000"/>
          <w:spacing w:val="0"/>
          <w:sz w:val="32"/>
          <w:szCs w:val="32"/>
          <w:shd w:val="clear" w:fill="FFFFFF"/>
        </w:rPr>
      </w:pPr>
      <w:r>
        <w:rPr>
          <w:rFonts w:hint="eastAsia" w:ascii="楷体_GB2312" w:hAnsi="Times New Roman" w:eastAsia="楷体_GB2312" w:cs="楷体_GB2312"/>
          <w:i w:val="0"/>
          <w:iCs w:val="0"/>
          <w:caps w:val="0"/>
          <w:color w:val="000000"/>
          <w:spacing w:val="0"/>
          <w:kern w:val="2"/>
          <w:sz w:val="32"/>
          <w:szCs w:val="32"/>
          <w:shd w:val="clear" w:fill="FFFFFF"/>
          <w:lang w:val="en-US" w:eastAsia="zh-CN" w:bidi="ar-SA"/>
        </w:rPr>
        <w:t>（三）</w:t>
      </w:r>
      <w:r>
        <w:rPr>
          <w:rFonts w:hint="default" w:ascii="楷体_GB2312" w:eastAsia="楷体_GB2312" w:cs="楷体_GB2312"/>
          <w:i w:val="0"/>
          <w:iCs w:val="0"/>
          <w:caps w:val="0"/>
          <w:color w:val="000000"/>
          <w:spacing w:val="0"/>
          <w:sz w:val="32"/>
          <w:szCs w:val="32"/>
          <w:shd w:val="clear" w:fill="FFFFFF"/>
        </w:rPr>
        <w:t>主要职能职责</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640" w:firstLineChars="200"/>
        <w:jc w:val="both"/>
        <w:textAlignment w:val="auto"/>
        <w:rPr>
          <w:rFonts w:hint="default" w:ascii="仿宋" w:hAnsi="仿宋" w:eastAsia="仿宋"/>
          <w:sz w:val="32"/>
          <w:szCs w:val="32"/>
        </w:rPr>
      </w:pPr>
      <w:r>
        <w:rPr>
          <w:rFonts w:hint="eastAsia" w:ascii="仿宋" w:hAnsi="仿宋" w:eastAsia="仿宋"/>
          <w:sz w:val="32"/>
          <w:szCs w:val="32"/>
          <w:lang w:val="en-US" w:eastAsia="zh-CN"/>
        </w:rPr>
        <w:t>1.</w:t>
      </w:r>
      <w:r>
        <w:rPr>
          <w:rFonts w:hint="default" w:ascii="仿宋" w:hAnsi="仿宋" w:eastAsia="仿宋"/>
          <w:sz w:val="32"/>
          <w:szCs w:val="32"/>
        </w:rPr>
        <w:t>负责贯彻执行党和国家关于产业开发区的方针政策、</w:t>
      </w:r>
    </w:p>
    <w:p>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default" w:ascii="仿宋" w:hAnsi="仿宋" w:eastAsia="仿宋"/>
          <w:sz w:val="32"/>
          <w:szCs w:val="32"/>
        </w:rPr>
      </w:pPr>
      <w:r>
        <w:rPr>
          <w:rFonts w:hint="default" w:ascii="仿宋" w:hAnsi="仿宋" w:eastAsia="仿宋"/>
          <w:sz w:val="32"/>
          <w:szCs w:val="32"/>
        </w:rPr>
        <w:t>法律法规和决策部署。</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default" w:ascii="仿宋" w:hAnsi="仿宋" w:eastAsia="仿宋"/>
          <w:sz w:val="32"/>
          <w:szCs w:val="32"/>
        </w:rPr>
      </w:pPr>
      <w:r>
        <w:rPr>
          <w:rFonts w:hint="eastAsia" w:ascii="仿宋" w:hAnsi="仿宋" w:eastAsia="仿宋"/>
          <w:sz w:val="32"/>
          <w:szCs w:val="32"/>
          <w:lang w:val="en-US" w:eastAsia="zh-CN"/>
        </w:rPr>
        <w:t>2.</w:t>
      </w:r>
      <w:r>
        <w:rPr>
          <w:rFonts w:hint="default" w:ascii="仿宋" w:hAnsi="仿宋" w:eastAsia="仿宋"/>
          <w:sz w:val="32"/>
          <w:szCs w:val="32"/>
        </w:rPr>
        <w:t>负责研究拟订和组织实施城步产业开发区重大发展战</w:t>
      </w:r>
    </w:p>
    <w:p>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default" w:ascii="仿宋" w:hAnsi="仿宋" w:eastAsia="仿宋"/>
          <w:sz w:val="32"/>
          <w:szCs w:val="32"/>
        </w:rPr>
      </w:pPr>
      <w:r>
        <w:rPr>
          <w:rFonts w:hint="default" w:ascii="仿宋" w:hAnsi="仿宋" w:eastAsia="仿宋"/>
          <w:sz w:val="32"/>
          <w:szCs w:val="32"/>
        </w:rPr>
        <w:t>略、发展规划和工作计划。</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default" w:ascii="仿宋" w:hAnsi="仿宋" w:eastAsia="仿宋"/>
          <w:sz w:val="32"/>
          <w:szCs w:val="32"/>
        </w:rPr>
      </w:pPr>
      <w:r>
        <w:rPr>
          <w:rFonts w:hint="eastAsia" w:ascii="仿宋" w:hAnsi="仿宋" w:eastAsia="仿宋"/>
          <w:sz w:val="32"/>
          <w:szCs w:val="32"/>
          <w:lang w:val="en-US" w:eastAsia="zh-CN"/>
        </w:rPr>
        <w:t>3.</w:t>
      </w:r>
      <w:r>
        <w:rPr>
          <w:rFonts w:hint="default" w:ascii="仿宋" w:hAnsi="仿宋" w:eastAsia="仿宋"/>
          <w:sz w:val="32"/>
          <w:szCs w:val="32"/>
        </w:rPr>
        <w:t>按照城步苗族自治县国土空间总体规划和产业发展规划要求及相关权限，负责统筹建设发展空间布局。拟订城步产业开发区发展规划、产业布局、产业政策、项目准入标准等重要事项并组织实施。</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default" w:ascii="仿宋" w:hAnsi="仿宋" w:eastAsia="仿宋"/>
          <w:sz w:val="32"/>
          <w:szCs w:val="32"/>
        </w:rPr>
      </w:pPr>
      <w:r>
        <w:rPr>
          <w:rFonts w:hint="eastAsia" w:ascii="仿宋" w:hAnsi="仿宋" w:eastAsia="仿宋"/>
          <w:sz w:val="32"/>
          <w:szCs w:val="32"/>
          <w:lang w:val="en-US" w:eastAsia="zh-CN"/>
        </w:rPr>
        <w:t>4.</w:t>
      </w:r>
      <w:r>
        <w:rPr>
          <w:rFonts w:hint="default" w:ascii="仿宋" w:hAnsi="仿宋" w:eastAsia="仿宋"/>
          <w:sz w:val="32"/>
          <w:szCs w:val="32"/>
        </w:rPr>
        <w:t>负责城步产业开发区招商引资工作，组织对外经济技术合作与交流。负责城步产业开发区基础设施、公用事业、重大项目等建设管理相关工作。</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default" w:ascii="仿宋" w:hAnsi="仿宋" w:eastAsia="仿宋"/>
          <w:sz w:val="32"/>
          <w:szCs w:val="32"/>
        </w:rPr>
      </w:pPr>
      <w:r>
        <w:rPr>
          <w:rFonts w:hint="eastAsia" w:ascii="仿宋" w:hAnsi="仿宋" w:eastAsia="仿宋"/>
          <w:sz w:val="32"/>
          <w:szCs w:val="32"/>
          <w:lang w:val="en-US" w:eastAsia="zh-CN"/>
        </w:rPr>
        <w:t>5.</w:t>
      </w:r>
      <w:r>
        <w:rPr>
          <w:rFonts w:hint="default" w:ascii="仿宋" w:hAnsi="仿宋" w:eastAsia="仿宋"/>
          <w:sz w:val="32"/>
          <w:szCs w:val="32"/>
        </w:rPr>
        <w:t>负责城步产业开发区优化营商环境工作，根据权限依法承担有关行政审批工作，履行行政审批服务职责。负责构建城步产业开发区创新创业服务体系，协助企业做好人才引进和服务工作。</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default" w:ascii="仿宋" w:hAnsi="仿宋" w:eastAsia="仿宋"/>
          <w:sz w:val="32"/>
          <w:szCs w:val="32"/>
        </w:rPr>
      </w:pPr>
      <w:r>
        <w:rPr>
          <w:rFonts w:hint="eastAsia" w:ascii="仿宋" w:hAnsi="仿宋" w:eastAsia="仿宋"/>
          <w:sz w:val="32"/>
          <w:szCs w:val="32"/>
          <w:lang w:val="en-US" w:eastAsia="zh-CN"/>
        </w:rPr>
        <w:t>6.</w:t>
      </w:r>
      <w:r>
        <w:rPr>
          <w:rFonts w:hint="default" w:ascii="仿宋" w:hAnsi="仿宋" w:eastAsia="仿宋"/>
          <w:sz w:val="32"/>
          <w:szCs w:val="32"/>
        </w:rPr>
        <w:t>负责城步产业开发区的科技创新和高新技术产业管理和服务，开展有关科技创新和高新技术产业政策研究，构建技术创新服务体系。指导区内企业建立现代化企业制度，推进高新技术产业化、国际化。</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default" w:ascii="仿宋" w:hAnsi="仿宋" w:eastAsia="仿宋"/>
          <w:sz w:val="32"/>
          <w:szCs w:val="32"/>
        </w:rPr>
      </w:pPr>
      <w:r>
        <w:rPr>
          <w:rFonts w:hint="eastAsia" w:ascii="仿宋" w:hAnsi="仿宋" w:eastAsia="仿宋"/>
          <w:sz w:val="32"/>
          <w:szCs w:val="32"/>
          <w:lang w:val="en-US" w:eastAsia="zh-CN"/>
        </w:rPr>
        <w:t>7.</w:t>
      </w:r>
      <w:r>
        <w:rPr>
          <w:rFonts w:hint="default" w:ascii="仿宋" w:hAnsi="仿宋" w:eastAsia="仿宋"/>
          <w:sz w:val="32"/>
          <w:szCs w:val="32"/>
        </w:rPr>
        <w:t>负责城步产业区党的建设和“两新”组织党建工作，负责党务、群团、干部人事、机构编制、纪检监察等工作。</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default" w:ascii="仿宋" w:hAnsi="仿宋" w:eastAsia="仿宋"/>
          <w:sz w:val="32"/>
          <w:szCs w:val="32"/>
        </w:rPr>
      </w:pPr>
      <w:r>
        <w:rPr>
          <w:rFonts w:hint="eastAsia" w:ascii="仿宋" w:hAnsi="仿宋" w:eastAsia="仿宋"/>
          <w:sz w:val="32"/>
          <w:szCs w:val="32"/>
          <w:lang w:val="en-US" w:eastAsia="zh-CN"/>
        </w:rPr>
        <w:t>8.</w:t>
      </w:r>
      <w:r>
        <w:rPr>
          <w:rFonts w:hint="default" w:ascii="仿宋" w:hAnsi="仿宋" w:eastAsia="仿宋"/>
          <w:sz w:val="32"/>
          <w:szCs w:val="32"/>
        </w:rPr>
        <w:t>根据有关要求和职责分工，承担城步产业开发区综合管理、统计、信息、安全生产、财政收支管理及国有资产管理等工作。</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default" w:ascii="仿宋" w:hAnsi="仿宋" w:eastAsia="仿宋"/>
          <w:sz w:val="32"/>
          <w:szCs w:val="32"/>
        </w:rPr>
      </w:pPr>
      <w:r>
        <w:rPr>
          <w:rFonts w:hint="eastAsia" w:ascii="仿宋" w:hAnsi="仿宋" w:eastAsia="仿宋"/>
          <w:sz w:val="32"/>
          <w:szCs w:val="32"/>
          <w:lang w:val="en-US" w:eastAsia="zh-CN"/>
        </w:rPr>
        <w:t>9.</w:t>
      </w:r>
      <w:r>
        <w:rPr>
          <w:rFonts w:hint="default" w:ascii="仿宋" w:hAnsi="仿宋" w:eastAsia="仿宋"/>
          <w:sz w:val="32"/>
          <w:szCs w:val="32"/>
        </w:rPr>
        <w:t>承办县委、县政府交办的其他事项。</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楷体_GB2312" w:cs="Times New Roman"/>
          <w:b w:val="0"/>
          <w:bCs/>
          <w:sz w:val="32"/>
          <w:szCs w:val="32"/>
          <w:lang w:val="en-US" w:eastAsia="zh-CN"/>
        </w:rPr>
      </w:pPr>
      <w:r>
        <w:rPr>
          <w:rFonts w:hint="eastAsia" w:ascii="Times New Roman" w:hAnsi="Times New Roman" w:eastAsia="楷体_GB2312" w:cs="Times New Roman"/>
          <w:b w:val="0"/>
          <w:bCs/>
          <w:sz w:val="32"/>
          <w:szCs w:val="32"/>
          <w:lang w:val="en-US" w:eastAsia="zh-CN"/>
        </w:rPr>
        <w:t>（四）绩效目标设定情况</w:t>
      </w:r>
    </w:p>
    <w:p>
      <w:pPr>
        <w:adjustRightInd w:val="0"/>
        <w:snapToGrid w:val="0"/>
        <w:spacing w:line="360" w:lineRule="auto"/>
        <w:ind w:firstLine="640" w:firstLineChars="200"/>
        <w:jc w:val="left"/>
        <w:rPr>
          <w:rFonts w:hint="default" w:ascii="楷体_GB2312" w:eastAsia="楷体_GB2312" w:cs="楷体_GB2312"/>
          <w:i w:val="0"/>
          <w:iCs w:val="0"/>
          <w:caps w:val="0"/>
          <w:color w:val="000000"/>
          <w:spacing w:val="0"/>
          <w:sz w:val="32"/>
          <w:szCs w:val="32"/>
        </w:rPr>
      </w:pPr>
      <w:r>
        <w:rPr>
          <w:rFonts w:hint="eastAsia" w:ascii="仿宋_GB2312" w:hAnsi="宋体" w:eastAsia="仿宋_GB2312" w:cs="宋体"/>
          <w:kern w:val="0"/>
          <w:sz w:val="32"/>
          <w:szCs w:val="32"/>
        </w:rPr>
        <w:t>引进社会资本，着力加快推进园区承载产业转移平稳建设；围绕楠竹和特色农产品加工两大产业，招大加强，大力加快推进生态产业发展；用好降费减税和金融扶持政策，优化经济发展环境，全力支持企业做强做大。</w:t>
      </w:r>
    </w:p>
    <w:p>
      <w:pPr>
        <w:keepNext w:val="0"/>
        <w:keepLines w:val="0"/>
        <w:pageBreakBefore w:val="0"/>
        <w:numPr>
          <w:ilvl w:val="0"/>
          <w:numId w:val="0"/>
        </w:numPr>
        <w:kinsoku/>
        <w:wordWrap/>
        <w:overflowPunct/>
        <w:topLinePunct w:val="0"/>
        <w:autoSpaceDE/>
        <w:autoSpaceDN/>
        <w:bidi w:val="0"/>
        <w:adjustRightInd/>
        <w:snapToGrid w:val="0"/>
        <w:spacing w:line="520" w:lineRule="exact"/>
        <w:ind w:firstLine="640" w:firstLineChars="200"/>
        <w:jc w:val="left"/>
        <w:textAlignment w:val="auto"/>
        <w:rPr>
          <w:rFonts w:hint="eastAsia" w:ascii="黑体" w:hAnsi="黑体" w:eastAsia="黑体" w:cs="黑体"/>
          <w:i w:val="0"/>
          <w:iCs w:val="0"/>
          <w:caps w:val="0"/>
          <w:color w:val="000000"/>
          <w:spacing w:val="0"/>
          <w:kern w:val="0"/>
          <w:sz w:val="32"/>
          <w:szCs w:val="32"/>
          <w:shd w:val="clear" w:fill="FFFFFF"/>
          <w:lang w:val="en-US" w:eastAsia="zh-CN" w:bidi="ar"/>
        </w:rPr>
      </w:pPr>
      <w:r>
        <w:rPr>
          <w:rFonts w:hint="eastAsia" w:ascii="黑体" w:hAnsi="黑体" w:eastAsia="黑体" w:cs="黑体"/>
          <w:i w:val="0"/>
          <w:iCs w:val="0"/>
          <w:caps w:val="0"/>
          <w:color w:val="000000"/>
          <w:spacing w:val="0"/>
          <w:kern w:val="0"/>
          <w:sz w:val="32"/>
          <w:szCs w:val="32"/>
          <w:shd w:val="clear" w:fill="FFFFFF"/>
          <w:lang w:val="en-US" w:eastAsia="zh-CN" w:bidi="ar"/>
        </w:rPr>
        <w:t>二、部门整体支出管理及使用情况</w:t>
      </w:r>
    </w:p>
    <w:p>
      <w:pPr>
        <w:pStyle w:val="6"/>
        <w:widowControl/>
        <w:spacing w:line="600" w:lineRule="exact"/>
        <w:ind w:left="640" w:firstLine="0" w:firstLineChars="0"/>
        <w:jc w:val="left"/>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w:t>
      </w:r>
      <w:r>
        <w:rPr>
          <w:rFonts w:hint="eastAsia" w:eastAsia="楷体_GB2312" w:cs="Times New Roman"/>
          <w:sz w:val="32"/>
          <w:szCs w:val="32"/>
          <w:lang w:eastAsia="zh-CN"/>
        </w:rPr>
        <w:t>部门</w:t>
      </w:r>
      <w:r>
        <w:rPr>
          <w:rFonts w:hint="default" w:ascii="Times New Roman" w:hAnsi="Times New Roman" w:eastAsia="楷体_GB2312" w:cs="Times New Roman"/>
          <w:sz w:val="32"/>
          <w:szCs w:val="32"/>
        </w:rPr>
        <w:t>预决算情况</w:t>
      </w:r>
    </w:p>
    <w:p>
      <w:pPr>
        <w:spacing w:line="600" w:lineRule="exact"/>
        <w:ind w:firstLine="640" w:firstLineChars="200"/>
        <w:jc w:val="left"/>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1.部门预算情况</w:t>
      </w:r>
    </w:p>
    <w:p>
      <w:pPr>
        <w:spacing w:line="600" w:lineRule="exact"/>
        <w:ind w:firstLine="640" w:firstLineChars="200"/>
        <w:jc w:val="left"/>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2023年年初预算安排收入</w:t>
      </w:r>
      <w:r>
        <w:rPr>
          <w:rFonts w:hint="eastAsia" w:cs="Times New Roman"/>
          <w:sz w:val="32"/>
          <w:szCs w:val="32"/>
          <w:lang w:val="en-US" w:eastAsia="zh-CN"/>
        </w:rPr>
        <w:t>225.63</w:t>
      </w:r>
      <w:r>
        <w:rPr>
          <w:rFonts w:hint="default" w:ascii="Times New Roman" w:hAnsi="Times New Roman" w:eastAsia="仿宋_GB2312" w:cs="Times New Roman"/>
          <w:sz w:val="32"/>
          <w:szCs w:val="32"/>
          <w:lang w:eastAsia="zh-CN"/>
        </w:rPr>
        <w:t>万元，其中一般公共财政拨款</w:t>
      </w:r>
      <w:r>
        <w:rPr>
          <w:rFonts w:hint="eastAsia" w:cs="Times New Roman"/>
          <w:sz w:val="32"/>
          <w:szCs w:val="32"/>
          <w:lang w:val="en-US" w:eastAsia="zh-CN"/>
        </w:rPr>
        <w:t>225.63</w:t>
      </w:r>
      <w:r>
        <w:rPr>
          <w:rFonts w:hint="default" w:ascii="Times New Roman" w:hAnsi="Times New Roman" w:eastAsia="仿宋_GB2312" w:cs="Times New Roman"/>
          <w:sz w:val="32"/>
          <w:szCs w:val="32"/>
          <w:lang w:eastAsia="zh-CN"/>
        </w:rPr>
        <w:t>万元</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2023年年初预算安排支出</w:t>
      </w:r>
      <w:r>
        <w:rPr>
          <w:rFonts w:hint="eastAsia" w:cs="Times New Roman"/>
          <w:sz w:val="32"/>
          <w:szCs w:val="32"/>
          <w:lang w:val="en-US" w:eastAsia="zh-CN"/>
        </w:rPr>
        <w:t>225.63</w:t>
      </w:r>
      <w:r>
        <w:rPr>
          <w:rFonts w:hint="default" w:ascii="Times New Roman" w:hAnsi="Times New Roman" w:eastAsia="仿宋_GB2312" w:cs="Times New Roman"/>
          <w:sz w:val="32"/>
          <w:szCs w:val="32"/>
          <w:lang w:eastAsia="zh-CN"/>
        </w:rPr>
        <w:t>万元</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其中：基本支出</w:t>
      </w:r>
      <w:r>
        <w:rPr>
          <w:rFonts w:hint="eastAsia" w:cs="Times New Roman"/>
          <w:sz w:val="32"/>
          <w:szCs w:val="32"/>
          <w:lang w:val="en-US" w:eastAsia="zh-CN"/>
        </w:rPr>
        <w:t>156.13</w:t>
      </w:r>
      <w:r>
        <w:rPr>
          <w:rFonts w:hint="default" w:ascii="Times New Roman" w:hAnsi="Times New Roman" w:eastAsia="仿宋_GB2312" w:cs="Times New Roman"/>
          <w:sz w:val="32"/>
          <w:szCs w:val="32"/>
          <w:lang w:eastAsia="zh-CN"/>
        </w:rPr>
        <w:t>万元，项目支出</w:t>
      </w:r>
      <w:r>
        <w:rPr>
          <w:rFonts w:hint="eastAsia" w:cs="Times New Roman"/>
          <w:sz w:val="32"/>
          <w:szCs w:val="32"/>
          <w:lang w:val="en-US" w:eastAsia="zh-CN"/>
        </w:rPr>
        <w:t>69.5</w:t>
      </w:r>
      <w:r>
        <w:rPr>
          <w:rFonts w:hint="default" w:ascii="Times New Roman" w:hAnsi="Times New Roman" w:eastAsia="仿宋_GB2312" w:cs="Times New Roman"/>
          <w:sz w:val="32"/>
          <w:szCs w:val="32"/>
          <w:lang w:eastAsia="zh-CN"/>
        </w:rPr>
        <w:t>万元。</w:t>
      </w:r>
    </w:p>
    <w:p>
      <w:pPr>
        <w:spacing w:line="600" w:lineRule="exact"/>
        <w:ind w:firstLine="640" w:firstLineChars="200"/>
        <w:jc w:val="left"/>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2.部门决算情况（含年中预算追加情况）</w:t>
      </w:r>
    </w:p>
    <w:p>
      <w:pPr>
        <w:spacing w:line="600" w:lineRule="exact"/>
        <w:ind w:firstLine="640" w:firstLineChars="200"/>
        <w:jc w:val="left"/>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2023年决算总收入</w:t>
      </w:r>
      <w:r>
        <w:rPr>
          <w:rFonts w:hint="eastAsia" w:cs="Times New Roman"/>
          <w:sz w:val="32"/>
          <w:szCs w:val="32"/>
          <w:lang w:val="en-US" w:eastAsia="zh-CN"/>
        </w:rPr>
        <w:t>3993.47</w:t>
      </w:r>
      <w:r>
        <w:rPr>
          <w:rFonts w:hint="default" w:ascii="Times New Roman" w:hAnsi="Times New Roman" w:eastAsia="仿宋_GB2312" w:cs="Times New Roman"/>
          <w:sz w:val="32"/>
          <w:szCs w:val="32"/>
          <w:lang w:eastAsia="zh-CN"/>
        </w:rPr>
        <w:t>万元，较预算增加</w:t>
      </w:r>
      <w:r>
        <w:rPr>
          <w:rFonts w:hint="eastAsia" w:cs="Times New Roman"/>
          <w:sz w:val="32"/>
          <w:szCs w:val="32"/>
          <w:lang w:val="en-US" w:eastAsia="zh-CN"/>
        </w:rPr>
        <w:t>3767.84</w:t>
      </w:r>
      <w:r>
        <w:rPr>
          <w:rFonts w:hint="default" w:ascii="Times New Roman" w:hAnsi="Times New Roman" w:eastAsia="仿宋_GB2312" w:cs="Times New Roman"/>
          <w:sz w:val="32"/>
          <w:szCs w:val="32"/>
          <w:lang w:eastAsia="zh-CN"/>
        </w:rPr>
        <w:t>万元，总支出</w:t>
      </w:r>
      <w:r>
        <w:rPr>
          <w:rFonts w:hint="eastAsia" w:cs="Times New Roman"/>
          <w:sz w:val="32"/>
          <w:szCs w:val="32"/>
          <w:lang w:val="en-US" w:eastAsia="zh-CN"/>
        </w:rPr>
        <w:t>3993.47</w:t>
      </w:r>
      <w:r>
        <w:rPr>
          <w:rFonts w:hint="default" w:ascii="Times New Roman" w:hAnsi="Times New Roman" w:eastAsia="仿宋_GB2312" w:cs="Times New Roman"/>
          <w:sz w:val="32"/>
          <w:szCs w:val="32"/>
          <w:lang w:eastAsia="zh-CN"/>
        </w:rPr>
        <w:t>万元，其中：基本支出</w:t>
      </w:r>
      <w:r>
        <w:rPr>
          <w:rFonts w:hint="eastAsia" w:cs="Times New Roman"/>
          <w:sz w:val="32"/>
          <w:szCs w:val="32"/>
          <w:lang w:val="en-US" w:eastAsia="zh-CN"/>
        </w:rPr>
        <w:t>320.41</w:t>
      </w:r>
      <w:r>
        <w:rPr>
          <w:rFonts w:hint="default" w:ascii="Times New Roman" w:hAnsi="Times New Roman" w:eastAsia="仿宋_GB2312" w:cs="Times New Roman"/>
          <w:sz w:val="32"/>
          <w:szCs w:val="32"/>
          <w:lang w:eastAsia="zh-CN"/>
        </w:rPr>
        <w:t>万元，占总支出的</w:t>
      </w:r>
      <w:r>
        <w:rPr>
          <w:rFonts w:hint="eastAsia" w:cs="Times New Roman"/>
          <w:sz w:val="32"/>
          <w:szCs w:val="32"/>
          <w:lang w:val="en-US" w:eastAsia="zh-CN"/>
        </w:rPr>
        <w:t>8</w:t>
      </w:r>
      <w:r>
        <w:rPr>
          <w:rFonts w:hint="default" w:ascii="Times New Roman" w:hAnsi="Times New Roman" w:eastAsia="仿宋_GB2312" w:cs="Times New Roman"/>
          <w:sz w:val="32"/>
          <w:szCs w:val="32"/>
          <w:lang w:eastAsia="zh-CN"/>
        </w:rPr>
        <w:t>％；项目支出</w:t>
      </w:r>
      <w:r>
        <w:rPr>
          <w:rFonts w:hint="eastAsia" w:cs="Times New Roman"/>
          <w:sz w:val="32"/>
          <w:szCs w:val="32"/>
          <w:lang w:val="en-US" w:eastAsia="zh-CN"/>
        </w:rPr>
        <w:t>3673.06</w:t>
      </w:r>
      <w:r>
        <w:rPr>
          <w:rFonts w:hint="default" w:ascii="Times New Roman" w:hAnsi="Times New Roman" w:eastAsia="仿宋_GB2312" w:cs="Times New Roman"/>
          <w:sz w:val="32"/>
          <w:szCs w:val="32"/>
          <w:lang w:eastAsia="zh-CN"/>
        </w:rPr>
        <w:t>万元，占总支出的</w:t>
      </w:r>
      <w:r>
        <w:rPr>
          <w:rFonts w:hint="eastAsia" w:cs="Times New Roman"/>
          <w:sz w:val="32"/>
          <w:szCs w:val="32"/>
          <w:lang w:val="en-US" w:eastAsia="zh-CN"/>
        </w:rPr>
        <w:t>92</w:t>
      </w:r>
      <w:r>
        <w:rPr>
          <w:rFonts w:hint="default" w:ascii="Times New Roman" w:hAnsi="Times New Roman" w:eastAsia="仿宋_GB2312" w:cs="Times New Roman"/>
          <w:sz w:val="32"/>
          <w:szCs w:val="32"/>
          <w:lang w:eastAsia="zh-CN"/>
        </w:rPr>
        <w:t>％。差异产生的主要原因是</w:t>
      </w:r>
      <w:r>
        <w:rPr>
          <w:rStyle w:val="5"/>
          <w:rFonts w:hint="eastAsia" w:ascii="仿宋" w:hAnsi="仿宋" w:eastAsia="仿宋"/>
          <w:b w:val="0"/>
          <w:sz w:val="32"/>
          <w:szCs w:val="32"/>
          <w:lang w:val="en-US" w:eastAsia="zh-CN"/>
        </w:rPr>
        <w:t>预算中项目资金</w:t>
      </w:r>
      <w:r>
        <w:rPr>
          <w:rFonts w:hint="eastAsia" w:eastAsia="仿宋_GB2312"/>
          <w:sz w:val="32"/>
          <w:szCs w:val="32"/>
        </w:rPr>
        <w:t>严重不足</w:t>
      </w:r>
      <w:r>
        <w:rPr>
          <w:rStyle w:val="5"/>
          <w:rFonts w:hint="eastAsia" w:ascii="仿宋" w:hAnsi="仿宋" w:eastAsia="仿宋"/>
          <w:b w:val="0"/>
          <w:sz w:val="32"/>
          <w:szCs w:val="32"/>
          <w:lang w:val="en-US" w:eastAsia="zh-CN"/>
        </w:rPr>
        <w:t>，后期追加相关项目资金</w:t>
      </w:r>
      <w:r>
        <w:rPr>
          <w:rFonts w:hint="default" w:ascii="Times New Roman" w:hAnsi="Times New Roman" w:eastAsia="仿宋_GB2312" w:cs="Times New Roman"/>
          <w:sz w:val="32"/>
          <w:szCs w:val="32"/>
          <w:lang w:eastAsia="zh-CN"/>
        </w:rPr>
        <w:t>。</w:t>
      </w:r>
    </w:p>
    <w:p>
      <w:pPr>
        <w:spacing w:line="600" w:lineRule="exact"/>
        <w:ind w:firstLine="640" w:firstLineChars="200"/>
        <w:jc w:val="left"/>
        <w:rPr>
          <w:rFonts w:hint="default" w:ascii="Times New Roman" w:hAnsi="Times New Roman" w:eastAsia="楷体_GB2312" w:cs="Times New Roman"/>
          <w:kern w:val="2"/>
          <w:sz w:val="32"/>
          <w:szCs w:val="32"/>
          <w:lang w:val="en-US" w:eastAsia="zh-CN" w:bidi="ar-SA"/>
        </w:rPr>
      </w:pPr>
      <w:r>
        <w:rPr>
          <w:rFonts w:hint="default" w:ascii="Times New Roman" w:hAnsi="Times New Roman" w:eastAsia="楷体_GB2312" w:cs="Times New Roman"/>
          <w:kern w:val="2"/>
          <w:sz w:val="32"/>
          <w:szCs w:val="32"/>
          <w:lang w:val="en-US" w:eastAsia="zh-CN" w:bidi="ar-SA"/>
        </w:rPr>
        <w:t>（二）部门预算执行情况</w:t>
      </w:r>
    </w:p>
    <w:p>
      <w:pPr>
        <w:spacing w:line="600" w:lineRule="exact"/>
        <w:ind w:firstLine="640" w:firstLineChars="200"/>
        <w:jc w:val="left"/>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.“三公</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经费执行情况</w:t>
      </w:r>
    </w:p>
    <w:p>
      <w:pPr>
        <w:spacing w:line="600" w:lineRule="exact"/>
        <w:ind w:firstLine="640" w:firstLineChars="200"/>
        <w:jc w:val="left"/>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2023年“三公</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经费预算数</w:t>
      </w:r>
      <w:r>
        <w:rPr>
          <w:rFonts w:hint="eastAsia" w:cs="Times New Roman"/>
          <w:sz w:val="32"/>
          <w:szCs w:val="32"/>
          <w:lang w:val="en-US" w:eastAsia="zh-CN"/>
        </w:rPr>
        <w:t>6.47</w:t>
      </w:r>
      <w:r>
        <w:rPr>
          <w:rFonts w:hint="default" w:ascii="Times New Roman" w:hAnsi="Times New Roman" w:eastAsia="仿宋_GB2312" w:cs="Times New Roman"/>
          <w:sz w:val="32"/>
          <w:szCs w:val="32"/>
          <w:lang w:eastAsia="zh-CN"/>
        </w:rPr>
        <w:t>万元，其中：因公出国（境）费</w:t>
      </w:r>
      <w:r>
        <w:rPr>
          <w:rFonts w:hint="eastAsia" w:cs="Times New Roman"/>
          <w:sz w:val="32"/>
          <w:szCs w:val="32"/>
          <w:lang w:val="en-US" w:eastAsia="zh-CN"/>
        </w:rPr>
        <w:t>0</w:t>
      </w:r>
      <w:r>
        <w:rPr>
          <w:rFonts w:hint="default" w:ascii="Times New Roman" w:hAnsi="Times New Roman" w:eastAsia="仿宋_GB2312" w:cs="Times New Roman"/>
          <w:sz w:val="32"/>
          <w:szCs w:val="32"/>
          <w:lang w:eastAsia="zh-CN"/>
        </w:rPr>
        <w:t>万元，公务用车购置及运行维护费</w:t>
      </w:r>
      <w:r>
        <w:rPr>
          <w:rFonts w:hint="eastAsia" w:cs="Times New Roman"/>
          <w:sz w:val="32"/>
          <w:szCs w:val="32"/>
          <w:lang w:val="en-US" w:eastAsia="zh-CN"/>
        </w:rPr>
        <w:t>0</w:t>
      </w:r>
      <w:r>
        <w:rPr>
          <w:rFonts w:hint="default" w:ascii="Times New Roman" w:hAnsi="Times New Roman" w:eastAsia="仿宋_GB2312" w:cs="Times New Roman"/>
          <w:sz w:val="32"/>
          <w:szCs w:val="32"/>
          <w:lang w:eastAsia="zh-CN"/>
        </w:rPr>
        <w:t>万元，公务接待费</w:t>
      </w:r>
      <w:r>
        <w:rPr>
          <w:rFonts w:hint="eastAsia" w:cs="Times New Roman"/>
          <w:sz w:val="32"/>
          <w:szCs w:val="32"/>
          <w:lang w:val="en-US" w:eastAsia="zh-CN"/>
        </w:rPr>
        <w:t>6.47</w:t>
      </w:r>
      <w:r>
        <w:rPr>
          <w:rFonts w:hint="default" w:ascii="Times New Roman" w:hAnsi="Times New Roman" w:eastAsia="仿宋_GB2312" w:cs="Times New Roman"/>
          <w:sz w:val="32"/>
          <w:szCs w:val="32"/>
          <w:lang w:eastAsia="zh-CN"/>
        </w:rPr>
        <w:t>万元。“三公</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经费决算数</w:t>
      </w:r>
      <w:r>
        <w:rPr>
          <w:rFonts w:hint="eastAsia" w:cs="Times New Roman"/>
          <w:sz w:val="32"/>
          <w:szCs w:val="32"/>
          <w:lang w:val="en-US" w:eastAsia="zh-CN"/>
        </w:rPr>
        <w:t>6.27万</w:t>
      </w:r>
      <w:r>
        <w:rPr>
          <w:rFonts w:hint="default" w:ascii="Times New Roman" w:hAnsi="Times New Roman" w:eastAsia="仿宋_GB2312" w:cs="Times New Roman"/>
          <w:sz w:val="32"/>
          <w:szCs w:val="32"/>
          <w:lang w:eastAsia="zh-CN"/>
        </w:rPr>
        <w:t>元，其中：因公出国（境）费</w:t>
      </w:r>
      <w:r>
        <w:rPr>
          <w:rFonts w:hint="eastAsia" w:cs="Times New Roman"/>
          <w:sz w:val="32"/>
          <w:szCs w:val="32"/>
          <w:lang w:val="en-US" w:eastAsia="zh-CN"/>
        </w:rPr>
        <w:t>0</w:t>
      </w:r>
      <w:r>
        <w:rPr>
          <w:rFonts w:hint="default" w:ascii="Times New Roman" w:hAnsi="Times New Roman" w:eastAsia="仿宋_GB2312" w:cs="Times New Roman"/>
          <w:sz w:val="32"/>
          <w:szCs w:val="32"/>
          <w:lang w:eastAsia="zh-CN"/>
        </w:rPr>
        <w:t>万元，公务用车运行维护费</w:t>
      </w:r>
      <w:r>
        <w:rPr>
          <w:rFonts w:hint="eastAsia" w:cs="Times New Roman"/>
          <w:sz w:val="32"/>
          <w:szCs w:val="32"/>
          <w:lang w:val="en-US" w:eastAsia="zh-CN"/>
        </w:rPr>
        <w:t>0</w:t>
      </w:r>
      <w:r>
        <w:rPr>
          <w:rFonts w:hint="default" w:ascii="Times New Roman" w:hAnsi="Times New Roman" w:eastAsia="仿宋_GB2312" w:cs="Times New Roman"/>
          <w:sz w:val="32"/>
          <w:szCs w:val="32"/>
          <w:lang w:eastAsia="zh-CN"/>
        </w:rPr>
        <w:t>万元，公务接待费</w:t>
      </w:r>
      <w:r>
        <w:rPr>
          <w:rFonts w:hint="eastAsia" w:cs="Times New Roman"/>
          <w:sz w:val="32"/>
          <w:szCs w:val="32"/>
          <w:lang w:val="en-US" w:eastAsia="zh-CN"/>
        </w:rPr>
        <w:t>6.27</w:t>
      </w:r>
      <w:r>
        <w:rPr>
          <w:rFonts w:hint="default" w:ascii="Times New Roman" w:hAnsi="Times New Roman" w:eastAsia="仿宋_GB2312" w:cs="Times New Roman"/>
          <w:sz w:val="32"/>
          <w:szCs w:val="32"/>
          <w:lang w:eastAsia="zh-CN"/>
        </w:rPr>
        <w:t>万元。</w:t>
      </w:r>
    </w:p>
    <w:p>
      <w:pPr>
        <w:spacing w:line="600" w:lineRule="exact"/>
        <w:ind w:firstLine="640" w:firstLineChars="200"/>
        <w:jc w:val="left"/>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.政府采购执行情况</w:t>
      </w:r>
    </w:p>
    <w:p>
      <w:pPr>
        <w:spacing w:line="600" w:lineRule="exact"/>
        <w:ind w:firstLine="640" w:firstLineChars="200"/>
        <w:jc w:val="left"/>
        <w:rPr>
          <w:rFonts w:hint="default" w:ascii="楷体_GB2312" w:eastAsia="楷体_GB2312" w:cs="楷体_GB2312"/>
          <w:i w:val="0"/>
          <w:iCs w:val="0"/>
          <w:caps w:val="0"/>
          <w:color w:val="000000"/>
          <w:spacing w:val="0"/>
          <w:sz w:val="32"/>
          <w:szCs w:val="32"/>
        </w:rPr>
      </w:pPr>
      <w:r>
        <w:rPr>
          <w:rFonts w:hint="default" w:ascii="Times New Roman" w:hAnsi="Times New Roman" w:eastAsia="仿宋_GB2312" w:cs="Times New Roman"/>
          <w:sz w:val="32"/>
          <w:szCs w:val="32"/>
          <w:lang w:eastAsia="zh-CN"/>
        </w:rPr>
        <w:t>2023年度政府采购支出</w:t>
      </w:r>
      <w:r>
        <w:rPr>
          <w:rFonts w:hint="eastAsia" w:cs="Times New Roman"/>
          <w:sz w:val="32"/>
          <w:szCs w:val="32"/>
          <w:lang w:val="en-US" w:eastAsia="zh-CN"/>
        </w:rPr>
        <w:t>1958.50</w:t>
      </w:r>
      <w:r>
        <w:rPr>
          <w:rFonts w:hint="default" w:ascii="Times New Roman" w:hAnsi="Times New Roman" w:eastAsia="仿宋_GB2312" w:cs="Times New Roman"/>
          <w:sz w:val="32"/>
          <w:szCs w:val="32"/>
          <w:lang w:eastAsia="zh-CN"/>
        </w:rPr>
        <w:t>万元，其中：货物</w:t>
      </w:r>
      <w:r>
        <w:rPr>
          <w:rFonts w:hint="eastAsia" w:cs="Times New Roman"/>
          <w:sz w:val="32"/>
          <w:szCs w:val="32"/>
          <w:lang w:val="en-US" w:eastAsia="zh-CN"/>
        </w:rPr>
        <w:t>10万</w:t>
      </w:r>
      <w:r>
        <w:rPr>
          <w:rFonts w:hint="default" w:ascii="Times New Roman" w:hAnsi="Times New Roman" w:eastAsia="仿宋_GB2312" w:cs="Times New Roman"/>
          <w:sz w:val="32"/>
          <w:szCs w:val="32"/>
          <w:lang w:eastAsia="zh-CN"/>
        </w:rPr>
        <w:t>元，</w:t>
      </w:r>
      <w:bookmarkStart w:id="1" w:name="_GoBack"/>
      <w:bookmarkEnd w:id="1"/>
      <w:r>
        <w:rPr>
          <w:rFonts w:hint="default" w:ascii="Times New Roman" w:hAnsi="Times New Roman" w:eastAsia="仿宋_GB2312" w:cs="Times New Roman"/>
          <w:sz w:val="32"/>
          <w:szCs w:val="32"/>
          <w:lang w:eastAsia="zh-CN"/>
        </w:rPr>
        <w:t>工程</w:t>
      </w:r>
      <w:r>
        <w:rPr>
          <w:rFonts w:hint="eastAsia" w:cs="Times New Roman"/>
          <w:sz w:val="32"/>
          <w:szCs w:val="32"/>
          <w:lang w:val="en-US" w:eastAsia="zh-CN"/>
        </w:rPr>
        <w:t>1943.50</w:t>
      </w:r>
      <w:r>
        <w:rPr>
          <w:rFonts w:hint="default" w:ascii="Times New Roman" w:hAnsi="Times New Roman" w:eastAsia="仿宋_GB2312" w:cs="Times New Roman"/>
          <w:sz w:val="32"/>
          <w:szCs w:val="32"/>
          <w:lang w:eastAsia="zh-CN"/>
        </w:rPr>
        <w:t>万元，服务</w:t>
      </w:r>
      <w:r>
        <w:rPr>
          <w:rFonts w:hint="eastAsia" w:cs="Times New Roman"/>
          <w:sz w:val="32"/>
          <w:szCs w:val="32"/>
          <w:lang w:val="en-US" w:eastAsia="zh-CN"/>
        </w:rPr>
        <w:t>5</w:t>
      </w:r>
      <w:r>
        <w:rPr>
          <w:rFonts w:hint="default" w:ascii="Times New Roman" w:hAnsi="Times New Roman" w:eastAsia="仿宋_GB2312" w:cs="Times New Roman"/>
          <w:sz w:val="32"/>
          <w:szCs w:val="32"/>
          <w:lang w:eastAsia="zh-CN"/>
        </w:rPr>
        <w:t>万元。</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firstLine="640" w:firstLineChars="200"/>
        <w:jc w:val="left"/>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lang w:eastAsia="zh-CN"/>
        </w:rPr>
        <w:t>三、</w:t>
      </w:r>
      <w:r>
        <w:rPr>
          <w:rFonts w:hint="eastAsia" w:ascii="黑体" w:hAnsi="黑体" w:eastAsia="黑体" w:cs="黑体"/>
          <w:i w:val="0"/>
          <w:iCs w:val="0"/>
          <w:caps w:val="0"/>
          <w:color w:val="000000"/>
          <w:spacing w:val="0"/>
          <w:sz w:val="32"/>
          <w:szCs w:val="32"/>
          <w:shd w:val="clear" w:fill="FFFFFF"/>
        </w:rPr>
        <w:t>政府性基金预算支出情况</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仿宋" w:hAnsi="仿宋" w:eastAsia="仿宋" w:cs="仿宋"/>
          <w:color w:val="000000"/>
          <w:kern w:val="2"/>
          <w:sz w:val="30"/>
          <w:szCs w:val="30"/>
          <w:lang w:val="en-US" w:eastAsia="zh-CN" w:bidi="ar-SA"/>
        </w:rPr>
      </w:pPr>
      <w:bookmarkStart w:id="0" w:name="DIS_MARK_PAY_ZFXJJZC_AMT"/>
      <w:r>
        <w:rPr>
          <w:rFonts w:hint="eastAsia" w:ascii="仿宋" w:hAnsi="仿宋" w:eastAsia="仿宋" w:cs="仿宋"/>
          <w:sz w:val="32"/>
          <w:szCs w:val="32"/>
          <w:lang w:val="en-US" w:eastAsia="zh-CN"/>
        </w:rPr>
        <w:t>年初预算为0万元，支出决算为1943.50万元，</w:t>
      </w:r>
      <w:r>
        <w:rPr>
          <w:rFonts w:hint="eastAsia" w:cs="Times New Roman"/>
          <w:color w:val="auto"/>
          <w:kern w:val="0"/>
          <w:sz w:val="32"/>
          <w:szCs w:val="32"/>
          <w:lang w:val="en-US" w:eastAsia="zh-CN"/>
        </w:rPr>
        <w:t>具体开支如下： 省级标准厂房及配套设施设计、地勘、测绘、监理等费用161.65万元；场地平整等费用137万元；省级标准厂房及配套设施县城园区一期工程项目费用950万元；项目用地招拍挂竞买保证金、用地使用权出让交易费、土地出让金应交税金694.85万元。</w:t>
      </w:r>
      <w:bookmarkEnd w:id="0"/>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firstLine="640" w:firstLineChars="200"/>
        <w:jc w:val="left"/>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lang w:eastAsia="zh-CN"/>
        </w:rPr>
        <w:t>四、</w:t>
      </w:r>
      <w:r>
        <w:rPr>
          <w:rFonts w:hint="eastAsia" w:ascii="黑体" w:hAnsi="黑体" w:eastAsia="黑体" w:cs="黑体"/>
          <w:i w:val="0"/>
          <w:iCs w:val="0"/>
          <w:caps w:val="0"/>
          <w:color w:val="000000"/>
          <w:spacing w:val="0"/>
          <w:sz w:val="32"/>
          <w:szCs w:val="32"/>
          <w:shd w:val="clear" w:fill="FFFFFF"/>
        </w:rPr>
        <w:t>国有资本经营预算支出情况</w:t>
      </w:r>
    </w:p>
    <w:p>
      <w:pPr>
        <w:pStyle w:val="6"/>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hint="default" w:ascii="仿宋" w:hAnsi="仿宋" w:eastAsia="仿宋_GB2312" w:cs="仿宋"/>
          <w:color w:val="000000"/>
          <w:kern w:val="2"/>
          <w:sz w:val="30"/>
          <w:szCs w:val="30"/>
          <w:lang w:val="en-US" w:eastAsia="zh-CN" w:bidi="ar-SA"/>
        </w:rPr>
      </w:pPr>
      <w:r>
        <w:rPr>
          <w:rFonts w:hint="eastAsia" w:ascii="Times New Roman" w:hAnsi="Times New Roman" w:cs="Times New Roman"/>
          <w:color w:val="auto"/>
          <w:kern w:val="0"/>
          <w:sz w:val="32"/>
          <w:szCs w:val="32"/>
          <w:lang w:val="en-US" w:eastAsia="zh-CN" w:bidi="ar-SA"/>
        </w:rPr>
        <w:t>本单位2023年度没有</w:t>
      </w:r>
      <w:r>
        <w:rPr>
          <w:rFonts w:hint="eastAsia" w:ascii="Times New Roman" w:hAnsi="Times New Roman" w:eastAsia="仿宋_GB2312" w:cs="Times New Roman"/>
          <w:color w:val="auto"/>
          <w:kern w:val="0"/>
          <w:sz w:val="32"/>
          <w:szCs w:val="32"/>
          <w:lang w:val="en-US" w:eastAsia="zh-CN" w:bidi="ar-SA"/>
        </w:rPr>
        <w:t>国有资本经营的</w:t>
      </w:r>
      <w:r>
        <w:rPr>
          <w:rFonts w:hint="eastAsia" w:ascii="Times New Roman" w:hAnsi="Times New Roman" w:cs="Times New Roman"/>
          <w:color w:val="auto"/>
          <w:kern w:val="0"/>
          <w:sz w:val="32"/>
          <w:szCs w:val="32"/>
          <w:lang w:val="en-US" w:eastAsia="zh-CN" w:bidi="ar-SA"/>
        </w:rPr>
        <w:t>资金。</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firstLine="640" w:firstLineChars="200"/>
        <w:jc w:val="left"/>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lang w:eastAsia="zh-CN"/>
        </w:rPr>
        <w:t>五、</w:t>
      </w:r>
      <w:r>
        <w:rPr>
          <w:rFonts w:hint="eastAsia" w:ascii="黑体" w:hAnsi="黑体" w:eastAsia="黑体" w:cs="黑体"/>
          <w:i w:val="0"/>
          <w:iCs w:val="0"/>
          <w:caps w:val="0"/>
          <w:color w:val="000000"/>
          <w:spacing w:val="0"/>
          <w:sz w:val="32"/>
          <w:szCs w:val="32"/>
          <w:shd w:val="clear" w:fill="FFFFFF"/>
        </w:rPr>
        <w:t>社会保险基金预算支出情况</w:t>
      </w:r>
    </w:p>
    <w:p>
      <w:pPr>
        <w:pStyle w:val="6"/>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Times New Roman" w:hAnsi="Times New Roman" w:cs="Times New Roman"/>
          <w:color w:val="auto"/>
          <w:kern w:val="0"/>
          <w:sz w:val="32"/>
          <w:szCs w:val="32"/>
          <w:lang w:val="en-US" w:eastAsia="zh-CN" w:bidi="ar-SA"/>
        </w:rPr>
      </w:pPr>
      <w:r>
        <w:rPr>
          <w:rFonts w:hint="eastAsia" w:ascii="Times New Roman" w:hAnsi="Times New Roman" w:cs="Times New Roman"/>
          <w:color w:val="auto"/>
          <w:kern w:val="0"/>
          <w:sz w:val="32"/>
          <w:szCs w:val="32"/>
          <w:lang w:val="en-US" w:eastAsia="zh-CN" w:bidi="ar-SA"/>
        </w:rPr>
        <w:t>本单位2023年度没有</w:t>
      </w:r>
      <w:r>
        <w:rPr>
          <w:rFonts w:hint="eastAsia" w:ascii="Times New Roman" w:hAnsi="Times New Roman" w:eastAsia="仿宋_GB2312" w:cs="Times New Roman"/>
          <w:color w:val="auto"/>
          <w:kern w:val="0"/>
          <w:sz w:val="32"/>
          <w:szCs w:val="32"/>
          <w:lang w:val="en-US" w:eastAsia="zh-CN" w:bidi="ar-SA"/>
        </w:rPr>
        <w:t>社会保险基金的</w:t>
      </w:r>
      <w:r>
        <w:rPr>
          <w:rFonts w:hint="eastAsia" w:ascii="Times New Roman" w:hAnsi="Times New Roman" w:cs="Times New Roman"/>
          <w:color w:val="auto"/>
          <w:kern w:val="0"/>
          <w:sz w:val="32"/>
          <w:szCs w:val="32"/>
          <w:lang w:val="en-US" w:eastAsia="zh-CN" w:bidi="ar-SA"/>
        </w:rPr>
        <w:t>资金。</w:t>
      </w:r>
    </w:p>
    <w:p>
      <w:pPr>
        <w:pStyle w:val="6"/>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lang w:val="en-US" w:eastAsia="zh-CN"/>
        </w:rPr>
        <w:t>六、</w:t>
      </w:r>
      <w:r>
        <w:rPr>
          <w:rFonts w:hint="eastAsia" w:ascii="黑体" w:hAnsi="黑体" w:eastAsia="黑体" w:cs="黑体"/>
          <w:i w:val="0"/>
          <w:iCs w:val="0"/>
          <w:caps w:val="0"/>
          <w:color w:val="000000"/>
          <w:spacing w:val="0"/>
          <w:sz w:val="32"/>
          <w:szCs w:val="32"/>
          <w:shd w:val="clear" w:fill="FFFFFF"/>
        </w:rPr>
        <w:t>部门整体支出绩效情况</w:t>
      </w:r>
    </w:p>
    <w:p>
      <w:pPr>
        <w:adjustRightInd w:val="0"/>
        <w:snapToGrid w:val="0"/>
        <w:spacing w:line="600" w:lineRule="exact"/>
        <w:ind w:firstLine="640" w:firstLineChars="200"/>
        <w:jc w:val="left"/>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（一）综合评价结论。</w:t>
      </w:r>
    </w:p>
    <w:p>
      <w:pPr>
        <w:adjustRightInd w:val="0"/>
        <w:snapToGrid w:val="0"/>
        <w:spacing w:line="600" w:lineRule="exact"/>
        <w:ind w:firstLine="640" w:firstLineChars="200"/>
        <w:jc w:val="left"/>
        <w:rPr>
          <w:rFonts w:hint="default" w:ascii="Times New Roman" w:hAnsi="Times New Roman" w:eastAsia="仿宋_GB2312" w:cs="Times New Roman"/>
          <w:color w:val="FF0000"/>
          <w:kern w:val="0"/>
          <w:sz w:val="32"/>
          <w:szCs w:val="32"/>
          <w:lang w:val="en-US" w:eastAsia="zh-CN"/>
        </w:rPr>
      </w:pPr>
      <w:r>
        <w:rPr>
          <w:rFonts w:hint="eastAsia" w:ascii="仿宋_GB2312" w:hAnsi="仿宋" w:eastAsia="仿宋_GB2312"/>
          <w:sz w:val="32"/>
          <w:szCs w:val="32"/>
        </w:rPr>
        <w:t>社会公众和服务对象对我单位满意度有极高的评价，</w:t>
      </w:r>
      <w:r>
        <w:rPr>
          <w:rFonts w:hint="eastAsia" w:eastAsia="仿宋_GB2312"/>
          <w:sz w:val="32"/>
          <w:szCs w:val="32"/>
        </w:rPr>
        <w:t>民调公众满意度达到9</w:t>
      </w:r>
      <w:r>
        <w:rPr>
          <w:rFonts w:hint="eastAsia"/>
          <w:sz w:val="32"/>
          <w:szCs w:val="32"/>
          <w:lang w:val="en-US" w:eastAsia="zh-CN"/>
        </w:rPr>
        <w:t>8</w:t>
      </w:r>
      <w:r>
        <w:rPr>
          <w:rFonts w:hint="eastAsia" w:eastAsia="仿宋_GB2312"/>
          <w:sz w:val="32"/>
          <w:szCs w:val="32"/>
        </w:rPr>
        <w:t>分以上，</w:t>
      </w:r>
      <w:r>
        <w:rPr>
          <w:rFonts w:hint="eastAsia" w:ascii="仿宋_GB2312" w:hAnsi="仿宋" w:eastAsia="仿宋_GB2312"/>
          <w:sz w:val="32"/>
          <w:szCs w:val="32"/>
        </w:rPr>
        <w:t>取得了很好的社会效益，表现在：密切联系群众，热情接待各企业群众及园区企业关注的民生问题，社会难点问题，及时交办、跟踪协调，及时处理到位，做到事事有回音，件件有答复。</w:t>
      </w:r>
    </w:p>
    <w:p>
      <w:pPr>
        <w:numPr>
          <w:ilvl w:val="0"/>
          <w:numId w:val="0"/>
        </w:numPr>
        <w:adjustRightInd w:val="0"/>
        <w:snapToGrid w:val="0"/>
        <w:spacing w:line="360" w:lineRule="auto"/>
        <w:ind w:firstLine="640" w:firstLineChars="200"/>
        <w:jc w:val="left"/>
        <w:rPr>
          <w:rFonts w:hint="default" w:ascii="楷体_GB2312" w:eastAsia="楷体_GB2312" w:cs="楷体_GB2312"/>
          <w:i w:val="0"/>
          <w:iCs w:val="0"/>
          <w:caps w:val="0"/>
          <w:color w:val="000000"/>
          <w:spacing w:val="0"/>
          <w:sz w:val="32"/>
          <w:szCs w:val="32"/>
          <w:shd w:val="clear" w:fill="FFFFFF"/>
        </w:rPr>
      </w:pPr>
      <w:r>
        <w:rPr>
          <w:rFonts w:hint="eastAsia" w:ascii="楷体_GB2312" w:hAnsi="Times New Roman" w:eastAsia="楷体_GB2312" w:cs="楷体_GB2312"/>
          <w:i w:val="0"/>
          <w:iCs w:val="0"/>
          <w:caps w:val="0"/>
          <w:color w:val="000000"/>
          <w:spacing w:val="0"/>
          <w:kern w:val="2"/>
          <w:sz w:val="32"/>
          <w:szCs w:val="32"/>
          <w:shd w:val="clear" w:fill="FFFFFF"/>
          <w:lang w:val="en-US" w:eastAsia="zh-CN" w:bidi="ar-SA"/>
        </w:rPr>
        <w:t>（二）</w:t>
      </w:r>
      <w:r>
        <w:rPr>
          <w:rFonts w:hint="default" w:ascii="楷体_GB2312" w:eastAsia="楷体_GB2312" w:cs="楷体_GB2312"/>
          <w:i w:val="0"/>
          <w:iCs w:val="0"/>
          <w:caps w:val="0"/>
          <w:color w:val="000000"/>
          <w:spacing w:val="0"/>
          <w:sz w:val="32"/>
          <w:szCs w:val="32"/>
          <w:shd w:val="clear" w:fill="FFFFFF"/>
        </w:rPr>
        <w:t>评价指标分析（或综合评价情况）。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jc w:val="left"/>
        <w:textAlignment w:val="auto"/>
        <w:rPr>
          <w:rFonts w:eastAsia="仿宋_GB2312"/>
          <w:sz w:val="32"/>
          <w:szCs w:val="32"/>
        </w:rPr>
      </w:pPr>
      <w:r>
        <w:rPr>
          <w:rFonts w:hint="eastAsia" w:ascii="仿宋_GB2312" w:hAnsi="宋体" w:eastAsia="仿宋_GB2312" w:cs="宋体"/>
          <w:kern w:val="0"/>
          <w:sz w:val="32"/>
          <w:szCs w:val="32"/>
        </w:rPr>
        <w:t>引进社会资本，着力加快推进园区承载产业转移平稳建设；围绕楠竹和特色农产品加工两大产业，招大加强，大力加快推进生态产业发展；用好降费减税和金融扶持政策，优化经济发展环境，全力支持企业做强做大。202</w:t>
      </w:r>
      <w:r>
        <w:rPr>
          <w:rFonts w:hint="eastAsia" w:ascii="仿宋_GB2312" w:hAnsi="宋体" w:cs="宋体"/>
          <w:kern w:val="0"/>
          <w:sz w:val="32"/>
          <w:szCs w:val="32"/>
          <w:lang w:val="en-US" w:eastAsia="zh-CN"/>
        </w:rPr>
        <w:t>3</w:t>
      </w:r>
      <w:r>
        <w:rPr>
          <w:rFonts w:hint="eastAsia" w:ascii="仿宋_GB2312" w:hAnsi="宋体" w:eastAsia="仿宋_GB2312" w:cs="宋体"/>
          <w:kern w:val="0"/>
          <w:sz w:val="32"/>
          <w:szCs w:val="32"/>
        </w:rPr>
        <w:t>年单位在经费使用过程中加强管理，合理安排各项开支，精打细算，确保单位的正常运转，实现了收支平衡</w:t>
      </w:r>
      <w:r>
        <w:rPr>
          <w:rFonts w:hint="eastAsia" w:ascii="仿宋_GB2312" w:hAnsi="宋体" w:eastAsia="仿宋_GB2312" w:cs="宋体"/>
          <w:kern w:val="0"/>
          <w:sz w:val="32"/>
          <w:szCs w:val="32"/>
          <w:lang w:eastAsia="zh-CN"/>
        </w:rPr>
        <w:t>，</w:t>
      </w:r>
      <w:r>
        <w:rPr>
          <w:rFonts w:hint="eastAsia" w:ascii="仿宋_GB2312" w:hAnsi="仿宋" w:eastAsia="仿宋_GB2312"/>
          <w:sz w:val="32"/>
          <w:szCs w:val="32"/>
        </w:rPr>
        <w:t>工作完成率、工作完成及时率、质量达标率都达到了100%。</w:t>
      </w:r>
      <w:r>
        <w:rPr>
          <w:rFonts w:hint="eastAsia" w:eastAsia="仿宋_GB2312"/>
          <w:sz w:val="32"/>
          <w:szCs w:val="32"/>
        </w:rPr>
        <w:t>本部门整体支出和项目支出实行绩效目标管理，纳入202</w:t>
      </w:r>
      <w:r>
        <w:rPr>
          <w:rFonts w:hint="eastAsia"/>
          <w:sz w:val="32"/>
          <w:szCs w:val="32"/>
          <w:lang w:val="en-US" w:eastAsia="zh-CN"/>
        </w:rPr>
        <w:t>3</w:t>
      </w:r>
      <w:r>
        <w:rPr>
          <w:rFonts w:hint="eastAsia" w:eastAsia="仿宋_GB2312"/>
          <w:sz w:val="32"/>
          <w:szCs w:val="32"/>
        </w:rPr>
        <w:t>年部门整体支出绩效目标的金额为</w:t>
      </w:r>
      <w:r>
        <w:rPr>
          <w:rFonts w:hint="eastAsia"/>
          <w:sz w:val="32"/>
          <w:szCs w:val="32"/>
          <w:lang w:val="en-US" w:eastAsia="zh-CN"/>
        </w:rPr>
        <w:t>3993.47</w:t>
      </w:r>
      <w:r>
        <w:rPr>
          <w:rFonts w:hint="eastAsia" w:eastAsia="仿宋_GB2312"/>
          <w:sz w:val="32"/>
          <w:szCs w:val="32"/>
        </w:rPr>
        <w:t>万元，其中，基本支出</w:t>
      </w:r>
      <w:r>
        <w:rPr>
          <w:rFonts w:hint="eastAsia"/>
          <w:sz w:val="32"/>
          <w:szCs w:val="32"/>
          <w:lang w:val="en-US" w:eastAsia="zh-CN"/>
        </w:rPr>
        <w:t>320.41</w:t>
      </w:r>
      <w:r>
        <w:rPr>
          <w:rFonts w:hint="eastAsia" w:eastAsia="仿宋_GB2312"/>
          <w:sz w:val="32"/>
          <w:szCs w:val="32"/>
        </w:rPr>
        <w:t>万元，项目（业务）支出</w:t>
      </w:r>
      <w:r>
        <w:rPr>
          <w:rFonts w:hint="eastAsia"/>
          <w:sz w:val="32"/>
          <w:szCs w:val="32"/>
          <w:lang w:val="en-US" w:eastAsia="zh-CN"/>
        </w:rPr>
        <w:t>3673.06</w:t>
      </w:r>
      <w:r>
        <w:rPr>
          <w:rFonts w:hint="eastAsia" w:eastAsia="仿宋_GB2312"/>
          <w:sz w:val="32"/>
          <w:szCs w:val="32"/>
        </w:rPr>
        <w:t>万元。完成了年初制订的绩效工作目标</w:t>
      </w:r>
      <w:r>
        <w:rPr>
          <w:rFonts w:hint="eastAsia" w:ascii="仿宋" w:hAnsi="仿宋" w:eastAsia="仿宋" w:cs="仿宋"/>
          <w:sz w:val="32"/>
          <w:szCs w:val="32"/>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jc w:val="left"/>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七、存在的问题及原因分析</w:t>
      </w:r>
    </w:p>
    <w:p>
      <w:pPr>
        <w:spacing w:line="570" w:lineRule="exact"/>
        <w:ind w:firstLine="640" w:firstLineChars="200"/>
        <w:jc w:val="left"/>
        <w:rPr>
          <w:rFonts w:hint="default" w:ascii="仿宋_GB2312" w:hAnsi="仿宋" w:eastAsia="仿宋_GB2312"/>
          <w:sz w:val="32"/>
          <w:szCs w:val="32"/>
          <w:lang w:val="en-US" w:eastAsia="zh-CN"/>
        </w:rPr>
      </w:pPr>
      <w:r>
        <w:rPr>
          <w:rStyle w:val="5"/>
          <w:rFonts w:hint="eastAsia" w:ascii="仿宋" w:hAnsi="仿宋" w:eastAsia="仿宋"/>
          <w:b w:val="0"/>
          <w:sz w:val="32"/>
          <w:szCs w:val="32"/>
        </w:rPr>
        <w:t>人员</w:t>
      </w:r>
      <w:r>
        <w:rPr>
          <w:rStyle w:val="5"/>
          <w:rFonts w:hint="eastAsia" w:ascii="仿宋" w:hAnsi="仿宋" w:eastAsia="仿宋"/>
          <w:b w:val="0"/>
          <w:sz w:val="32"/>
          <w:szCs w:val="32"/>
          <w:lang w:eastAsia="zh-CN"/>
        </w:rPr>
        <w:t>调出</w:t>
      </w:r>
      <w:r>
        <w:rPr>
          <w:rStyle w:val="5"/>
          <w:rFonts w:hint="eastAsia" w:ascii="仿宋" w:hAnsi="仿宋" w:eastAsia="仿宋"/>
          <w:b w:val="0"/>
          <w:sz w:val="32"/>
          <w:szCs w:val="32"/>
        </w:rPr>
        <w:t>，</w:t>
      </w:r>
      <w:r>
        <w:rPr>
          <w:rStyle w:val="5"/>
          <w:rFonts w:hint="eastAsia" w:ascii="仿宋" w:hAnsi="仿宋" w:eastAsia="仿宋"/>
          <w:b w:val="0"/>
          <w:sz w:val="32"/>
          <w:szCs w:val="32"/>
          <w:lang w:eastAsia="zh-CN"/>
        </w:rPr>
        <w:t>没有及时调入，导致单位缺编</w:t>
      </w:r>
      <w:r>
        <w:rPr>
          <w:rStyle w:val="5"/>
          <w:rFonts w:hint="eastAsia" w:ascii="仿宋" w:hAnsi="仿宋" w:eastAsia="仿宋"/>
          <w:b w:val="0"/>
          <w:sz w:val="32"/>
          <w:szCs w:val="32"/>
          <w:lang w:val="en-US" w:eastAsia="zh-CN"/>
        </w:rPr>
        <w:t>3人，</w:t>
      </w:r>
      <w:r>
        <w:rPr>
          <w:rStyle w:val="5"/>
          <w:rFonts w:hint="eastAsia" w:ascii="仿宋" w:hAnsi="仿宋" w:eastAsia="仿宋"/>
          <w:b w:val="0"/>
          <w:sz w:val="32"/>
          <w:szCs w:val="32"/>
        </w:rPr>
        <w:t>正向相关部门积极要求增</w:t>
      </w:r>
      <w:r>
        <w:rPr>
          <w:rStyle w:val="5"/>
          <w:rFonts w:hint="eastAsia" w:ascii="仿宋" w:hAnsi="仿宋" w:eastAsia="仿宋"/>
          <w:b w:val="0"/>
          <w:sz w:val="32"/>
          <w:szCs w:val="32"/>
          <w:lang w:eastAsia="zh-CN"/>
        </w:rPr>
        <w:t>调人员</w:t>
      </w:r>
      <w:r>
        <w:rPr>
          <w:rStyle w:val="5"/>
          <w:rFonts w:hint="eastAsia" w:ascii="仿宋" w:hAnsi="仿宋" w:eastAsia="仿宋"/>
          <w:b w:val="0"/>
          <w:sz w:val="32"/>
          <w:szCs w:val="32"/>
        </w:rPr>
        <w:t>，保障单位</w:t>
      </w:r>
      <w:r>
        <w:rPr>
          <w:rStyle w:val="5"/>
          <w:rFonts w:hint="eastAsia" w:ascii="仿宋" w:hAnsi="仿宋" w:eastAsia="仿宋"/>
          <w:b w:val="0"/>
          <w:sz w:val="32"/>
          <w:szCs w:val="32"/>
          <w:lang w:eastAsia="zh-CN"/>
        </w:rPr>
        <w:t>机制</w:t>
      </w:r>
      <w:r>
        <w:rPr>
          <w:rStyle w:val="5"/>
          <w:rFonts w:hint="eastAsia" w:ascii="仿宋" w:hAnsi="仿宋" w:eastAsia="仿宋"/>
          <w:b w:val="0"/>
          <w:sz w:val="32"/>
          <w:szCs w:val="32"/>
        </w:rPr>
        <w:t>正常运行。</w:t>
      </w:r>
      <w:r>
        <w:rPr>
          <w:rStyle w:val="5"/>
          <w:rFonts w:hint="eastAsia" w:ascii="仿宋" w:hAnsi="仿宋" w:eastAsia="仿宋"/>
          <w:b w:val="0"/>
          <w:sz w:val="32"/>
          <w:szCs w:val="32"/>
          <w:lang w:val="en-US" w:eastAsia="zh-CN"/>
        </w:rPr>
        <w:t>另单位年初预算和决算数据偏离度较高，主要原因是预算中项目资金</w:t>
      </w:r>
      <w:r>
        <w:rPr>
          <w:rFonts w:hint="eastAsia" w:eastAsia="仿宋_GB2312"/>
          <w:sz w:val="32"/>
          <w:szCs w:val="32"/>
        </w:rPr>
        <w:t>严重不足</w:t>
      </w:r>
      <w:r>
        <w:rPr>
          <w:rStyle w:val="5"/>
          <w:rFonts w:hint="eastAsia" w:ascii="仿宋" w:hAnsi="仿宋" w:eastAsia="仿宋"/>
          <w:b w:val="0"/>
          <w:sz w:val="32"/>
          <w:szCs w:val="32"/>
          <w:lang w:val="en-US" w:eastAsia="zh-CN"/>
        </w:rPr>
        <w:t>，调整预算和其他收入的偏离度较大；</w:t>
      </w:r>
      <w:r>
        <w:rPr>
          <w:rFonts w:hint="eastAsia" w:eastAsia="仿宋_GB2312"/>
          <w:sz w:val="32"/>
          <w:szCs w:val="32"/>
        </w:rPr>
        <w:t>行政经费缺口较大，导致工作起来较被动。</w:t>
      </w:r>
    </w:p>
    <w:p>
      <w:pPr>
        <w:pStyle w:val="7"/>
        <w:numPr>
          <w:ilvl w:val="0"/>
          <w:numId w:val="0"/>
        </w:numPr>
        <w:spacing w:before="0" w:beforeAutospacing="0" w:after="0" w:afterAutospacing="0"/>
        <w:ind w:firstLine="640" w:firstLineChars="200"/>
        <w:jc w:val="left"/>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kern w:val="2"/>
          <w:sz w:val="32"/>
          <w:szCs w:val="32"/>
          <w:shd w:val="clear" w:fill="FFFFFF"/>
          <w:lang w:val="en-US" w:eastAsia="zh-CN" w:bidi="ar-SA"/>
        </w:rPr>
        <w:t>八、</w:t>
      </w:r>
      <w:r>
        <w:rPr>
          <w:rFonts w:hint="eastAsia" w:ascii="黑体" w:hAnsi="黑体" w:eastAsia="黑体" w:cs="黑体"/>
          <w:i w:val="0"/>
          <w:iCs w:val="0"/>
          <w:caps w:val="0"/>
          <w:color w:val="000000"/>
          <w:spacing w:val="0"/>
          <w:sz w:val="32"/>
          <w:szCs w:val="32"/>
          <w:shd w:val="clear" w:fill="FFFFFF"/>
        </w:rPr>
        <w:t>下一步改进措施</w:t>
      </w:r>
    </w:p>
    <w:p>
      <w:pPr>
        <w:pStyle w:val="7"/>
        <w:numPr>
          <w:ilvl w:val="0"/>
          <w:numId w:val="0"/>
        </w:numPr>
        <w:spacing w:before="0" w:beforeAutospacing="0" w:after="0" w:afterAutospacing="0"/>
        <w:ind w:firstLine="640" w:firstLineChars="200"/>
        <w:jc w:val="left"/>
        <w:rPr>
          <w:rStyle w:val="5"/>
          <w:rFonts w:ascii="仿宋" w:hAnsi="仿宋" w:eastAsia="仿宋"/>
          <w:b w:val="0"/>
          <w:sz w:val="32"/>
          <w:szCs w:val="32"/>
        </w:rPr>
      </w:pPr>
      <w:r>
        <w:rPr>
          <w:rStyle w:val="5"/>
          <w:rFonts w:hint="eastAsia" w:ascii="仿宋" w:hAnsi="仿宋" w:eastAsia="仿宋"/>
          <w:b w:val="0"/>
          <w:sz w:val="32"/>
          <w:szCs w:val="32"/>
          <w:lang w:val="en-US" w:eastAsia="zh-CN"/>
        </w:rPr>
        <w:t>1.</w:t>
      </w:r>
      <w:r>
        <w:rPr>
          <w:rStyle w:val="5"/>
          <w:rFonts w:hint="eastAsia" w:ascii="仿宋" w:hAnsi="仿宋" w:eastAsia="仿宋"/>
          <w:b w:val="0"/>
          <w:sz w:val="32"/>
          <w:szCs w:val="32"/>
        </w:rPr>
        <w:t>人员</w:t>
      </w:r>
      <w:r>
        <w:rPr>
          <w:rStyle w:val="5"/>
          <w:rFonts w:hint="eastAsia" w:ascii="仿宋" w:hAnsi="仿宋" w:eastAsia="仿宋"/>
          <w:b w:val="0"/>
          <w:sz w:val="32"/>
          <w:szCs w:val="32"/>
          <w:lang w:eastAsia="zh-CN"/>
        </w:rPr>
        <w:t>缺</w:t>
      </w:r>
      <w:r>
        <w:rPr>
          <w:rStyle w:val="5"/>
          <w:rFonts w:hint="eastAsia" w:ascii="仿宋" w:hAnsi="仿宋" w:eastAsia="仿宋"/>
          <w:b w:val="0"/>
          <w:sz w:val="32"/>
          <w:szCs w:val="32"/>
        </w:rPr>
        <w:t>编，</w:t>
      </w:r>
      <w:r>
        <w:rPr>
          <w:rStyle w:val="5"/>
          <w:rFonts w:hint="eastAsia" w:ascii="仿宋" w:hAnsi="仿宋" w:eastAsia="仿宋"/>
          <w:b w:val="0"/>
          <w:sz w:val="32"/>
          <w:szCs w:val="32"/>
          <w:lang w:eastAsia="zh-CN"/>
        </w:rPr>
        <w:t>本单位</w:t>
      </w:r>
      <w:r>
        <w:rPr>
          <w:rStyle w:val="5"/>
          <w:rFonts w:hint="eastAsia" w:ascii="仿宋" w:hAnsi="仿宋" w:eastAsia="仿宋"/>
          <w:b w:val="0"/>
          <w:sz w:val="32"/>
          <w:szCs w:val="32"/>
        </w:rPr>
        <w:t>正向相关部门积极要求</w:t>
      </w:r>
      <w:r>
        <w:rPr>
          <w:rStyle w:val="5"/>
          <w:rFonts w:hint="eastAsia" w:ascii="仿宋" w:hAnsi="仿宋" w:eastAsia="仿宋"/>
          <w:b w:val="0"/>
          <w:sz w:val="32"/>
          <w:szCs w:val="32"/>
          <w:lang w:eastAsia="zh-CN"/>
        </w:rPr>
        <w:t>调入人员</w:t>
      </w:r>
      <w:r>
        <w:rPr>
          <w:rStyle w:val="5"/>
          <w:rFonts w:hint="eastAsia" w:ascii="仿宋" w:hAnsi="仿宋" w:eastAsia="仿宋"/>
          <w:b w:val="0"/>
          <w:sz w:val="32"/>
          <w:szCs w:val="32"/>
        </w:rPr>
        <w:t>，保障单位</w:t>
      </w:r>
      <w:r>
        <w:rPr>
          <w:rStyle w:val="5"/>
          <w:rFonts w:hint="eastAsia" w:ascii="仿宋" w:hAnsi="仿宋" w:eastAsia="仿宋"/>
          <w:b w:val="0"/>
          <w:sz w:val="32"/>
          <w:szCs w:val="32"/>
          <w:lang w:eastAsia="zh-CN"/>
        </w:rPr>
        <w:t>各种工作</w:t>
      </w:r>
      <w:r>
        <w:rPr>
          <w:rStyle w:val="5"/>
          <w:rFonts w:hint="eastAsia" w:ascii="仿宋" w:hAnsi="仿宋" w:eastAsia="仿宋"/>
          <w:b w:val="0"/>
          <w:sz w:val="32"/>
          <w:szCs w:val="32"/>
        </w:rPr>
        <w:t>正常运行。希望相关部门能尽</w:t>
      </w:r>
      <w:r>
        <w:rPr>
          <w:rStyle w:val="5"/>
          <w:rFonts w:hint="eastAsia" w:ascii="仿宋" w:hAnsi="仿宋" w:eastAsia="仿宋"/>
          <w:b w:val="0"/>
          <w:sz w:val="32"/>
          <w:szCs w:val="32"/>
          <w:lang w:eastAsia="zh-CN"/>
        </w:rPr>
        <w:t>快解决</w:t>
      </w:r>
      <w:r>
        <w:rPr>
          <w:rStyle w:val="5"/>
          <w:rFonts w:hint="eastAsia" w:ascii="仿宋" w:hAnsi="仿宋" w:eastAsia="仿宋"/>
          <w:b w:val="0"/>
          <w:sz w:val="32"/>
          <w:szCs w:val="32"/>
        </w:rPr>
        <w:t>。</w:t>
      </w:r>
    </w:p>
    <w:p>
      <w:pPr>
        <w:numPr>
          <w:ilvl w:val="0"/>
          <w:numId w:val="0"/>
        </w:numPr>
        <w:ind w:firstLine="640" w:firstLineChars="200"/>
        <w:jc w:val="left"/>
        <w:rPr>
          <w:rFonts w:hint="eastAsia" w:ascii="仿宋" w:hAnsi="仿宋" w:eastAsia="仿宋"/>
          <w:sz w:val="32"/>
          <w:szCs w:val="32"/>
        </w:rPr>
      </w:pPr>
      <w:r>
        <w:rPr>
          <w:rFonts w:hint="eastAsia" w:ascii="仿宋_GB2312" w:hAnsi="仿宋"/>
          <w:sz w:val="32"/>
          <w:szCs w:val="32"/>
          <w:lang w:val="en-US" w:eastAsia="zh-CN"/>
        </w:rPr>
        <w:t>2.</w:t>
      </w:r>
      <w:r>
        <w:rPr>
          <w:rFonts w:hint="eastAsia" w:ascii="仿宋_GB2312" w:hAnsi="仿宋"/>
          <w:sz w:val="32"/>
          <w:szCs w:val="32"/>
          <w:lang w:eastAsia="zh-CN"/>
        </w:rPr>
        <w:t>本</w:t>
      </w:r>
      <w:r>
        <w:rPr>
          <w:rFonts w:hint="eastAsia" w:ascii="仿宋_GB2312" w:hAnsi="仿宋" w:eastAsia="仿宋_GB2312"/>
          <w:sz w:val="32"/>
          <w:szCs w:val="32"/>
        </w:rPr>
        <w:t>单位在以后的工作中，继续加强财务管理工作</w:t>
      </w:r>
      <w:r>
        <w:rPr>
          <w:rFonts w:hint="eastAsia" w:ascii="仿宋_GB2312" w:hAnsi="仿宋" w:eastAsia="仿宋_GB2312"/>
          <w:sz w:val="32"/>
          <w:szCs w:val="32"/>
          <w:lang w:eastAsia="zh-CN"/>
        </w:rPr>
        <w:t>，使财务工作</w:t>
      </w:r>
      <w:r>
        <w:rPr>
          <w:rFonts w:hint="eastAsia" w:ascii="仿宋_GB2312" w:hAnsi="仿宋" w:eastAsia="仿宋_GB2312"/>
          <w:sz w:val="32"/>
          <w:szCs w:val="32"/>
        </w:rPr>
        <w:t>更加规范化、制度化、科学化，严格控制各项经费的开支，提高经费使用率。</w:t>
      </w:r>
    </w:p>
    <w:p>
      <w:pPr>
        <w:numPr>
          <w:ilvl w:val="0"/>
          <w:numId w:val="0"/>
        </w:numPr>
        <w:ind w:left="0" w:leftChars="0" w:firstLine="640" w:firstLineChars="200"/>
        <w:jc w:val="left"/>
        <w:rPr>
          <w:rFonts w:hint="eastAsia" w:ascii="黑体" w:hAnsi="黑体" w:eastAsia="黑体" w:cs="黑体"/>
          <w:i w:val="0"/>
          <w:iCs w:val="0"/>
          <w:caps w:val="0"/>
          <w:color w:val="000000"/>
          <w:spacing w:val="0"/>
          <w:sz w:val="32"/>
          <w:szCs w:val="32"/>
        </w:rPr>
      </w:pPr>
      <w:r>
        <w:rPr>
          <w:rFonts w:hint="eastAsia" w:eastAsia="黑体" w:cs="Times New Roman"/>
          <w:sz w:val="32"/>
          <w:szCs w:val="32"/>
          <w:lang w:val="en-US" w:eastAsia="zh-CN"/>
        </w:rPr>
        <w:t>3.</w:t>
      </w:r>
      <w:r>
        <w:rPr>
          <w:rFonts w:hint="eastAsia" w:ascii="仿宋_GB2312" w:hAnsi="仿宋" w:eastAsia="仿宋_GB2312"/>
          <w:sz w:val="32"/>
          <w:szCs w:val="32"/>
        </w:rPr>
        <w:t>建议充分保障工业发展工作经费</w:t>
      </w:r>
      <w:r>
        <w:rPr>
          <w:rFonts w:hint="eastAsia" w:ascii="仿宋_GB2312" w:hAnsi="仿宋" w:eastAsia="仿宋_GB2312"/>
          <w:sz w:val="32"/>
          <w:szCs w:val="32"/>
          <w:lang w:eastAsia="zh-CN"/>
        </w:rPr>
        <w:t>及项目经费</w:t>
      </w:r>
      <w:r>
        <w:rPr>
          <w:rFonts w:hint="eastAsia" w:ascii="仿宋_GB2312" w:hAnsi="仿宋" w:eastAsia="仿宋_GB2312"/>
          <w:sz w:val="32"/>
          <w:szCs w:val="32"/>
        </w:rPr>
        <w:t>，加强全县</w:t>
      </w:r>
      <w:r>
        <w:rPr>
          <w:rFonts w:hint="eastAsia" w:ascii="仿宋_GB2312" w:hAnsi="仿宋" w:eastAsia="仿宋_GB2312"/>
          <w:sz w:val="32"/>
          <w:szCs w:val="32"/>
          <w:lang w:eastAsia="zh-CN"/>
        </w:rPr>
        <w:t>工业开发</w:t>
      </w:r>
      <w:r>
        <w:rPr>
          <w:rFonts w:hint="eastAsia" w:ascii="仿宋_GB2312" w:hAnsi="仿宋" w:eastAsia="仿宋_GB2312"/>
          <w:sz w:val="32"/>
          <w:szCs w:val="32"/>
        </w:rPr>
        <w:t>项目稽查。</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rightChars="0" w:firstLine="640" w:firstLineChars="200"/>
        <w:jc w:val="left"/>
        <w:textAlignment w:val="auto"/>
        <w:rPr>
          <w:rStyle w:val="5"/>
          <w:rFonts w:hint="eastAsia" w:ascii="仿宋" w:hAnsi="仿宋" w:eastAsia="仿宋"/>
          <w:b w:val="0"/>
          <w:sz w:val="32"/>
          <w:szCs w:val="32"/>
          <w:lang w:val="en-US" w:eastAsia="zh-CN"/>
        </w:rPr>
      </w:pPr>
      <w:r>
        <w:rPr>
          <w:rFonts w:hint="eastAsia" w:ascii="黑体" w:hAnsi="黑体" w:eastAsia="黑体" w:cs="黑体"/>
          <w:i w:val="0"/>
          <w:iCs w:val="0"/>
          <w:caps w:val="0"/>
          <w:color w:val="000000"/>
          <w:spacing w:val="0"/>
          <w:sz w:val="32"/>
          <w:szCs w:val="32"/>
          <w:shd w:val="clear" w:fill="FFFFFF"/>
          <w:lang w:eastAsia="zh-CN"/>
        </w:rPr>
        <w:t>九、</w:t>
      </w:r>
      <w:r>
        <w:rPr>
          <w:rFonts w:hint="eastAsia" w:ascii="黑体" w:hAnsi="黑体" w:eastAsia="黑体" w:cs="黑体"/>
          <w:i w:val="0"/>
          <w:iCs w:val="0"/>
          <w:caps w:val="0"/>
          <w:color w:val="000000"/>
          <w:spacing w:val="0"/>
          <w:sz w:val="32"/>
          <w:szCs w:val="32"/>
          <w:shd w:val="clear" w:fill="FFFFFF"/>
        </w:rPr>
        <w:t>其他需要说明的情况</w:t>
      </w:r>
      <w:r>
        <w:rPr>
          <w:rStyle w:val="5"/>
          <w:rFonts w:hint="eastAsia" w:ascii="仿宋" w:hAnsi="仿宋" w:eastAsia="仿宋"/>
          <w:b w:val="0"/>
          <w:sz w:val="32"/>
          <w:szCs w:val="32"/>
          <w:lang w:val="en-US" w:eastAsia="zh-CN"/>
        </w:rPr>
        <w:t xml:space="preserve"> </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rightChars="0" w:firstLine="0" w:firstLineChars="0"/>
        <w:jc w:val="left"/>
        <w:textAlignment w:val="auto"/>
        <w:rPr>
          <w:rFonts w:hint="eastAsia" w:ascii="黑体" w:hAnsi="黑体" w:eastAsia="黑体" w:cs="黑体"/>
          <w:i w:val="0"/>
          <w:iCs w:val="0"/>
          <w:caps w:val="0"/>
          <w:color w:val="000000"/>
          <w:spacing w:val="0"/>
          <w:sz w:val="32"/>
          <w:szCs w:val="32"/>
        </w:rPr>
      </w:pPr>
      <w:r>
        <w:rPr>
          <w:rStyle w:val="5"/>
          <w:rFonts w:hint="eastAsia" w:ascii="仿宋" w:hAnsi="仿宋" w:eastAsia="仿宋"/>
          <w:b w:val="0"/>
          <w:sz w:val="32"/>
          <w:szCs w:val="32"/>
          <w:lang w:val="en-US" w:eastAsia="zh-CN"/>
        </w:rPr>
        <w:t xml:space="preserve">   单位无其他需要说明的情况。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left"/>
        <w:textAlignment w:val="auto"/>
        <w:rPr>
          <w:rFonts w:hint="default" w:ascii="Times New Roman" w:hAnsi="Times New Roman" w:cs="Times New Roman"/>
          <w:i w:val="0"/>
          <w:iCs w:val="0"/>
          <w:caps w:val="0"/>
          <w:color w:val="000000"/>
          <w:spacing w:val="0"/>
          <w:sz w:val="24"/>
          <w:szCs w:val="2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jc w:val="left"/>
        <w:textAlignment w:val="auto"/>
        <w:rPr>
          <w:rFonts w:hint="default" w:ascii="仿宋_GB2312" w:eastAsia="仿宋_GB2312" w:cs="仿宋_GB2312"/>
          <w:i w:val="0"/>
          <w:iCs w:val="0"/>
          <w:caps w:val="0"/>
          <w:color w:val="000000"/>
          <w:spacing w:val="0"/>
          <w:sz w:val="32"/>
          <w:szCs w:val="32"/>
          <w:shd w:val="clear" w:fill="FFFFFF"/>
        </w:rPr>
      </w:pPr>
      <w:r>
        <w:rPr>
          <w:rFonts w:hint="default" w:ascii="仿宋_GB2312" w:eastAsia="仿宋_GB2312" w:cs="仿宋_GB2312"/>
          <w:i w:val="0"/>
          <w:iCs w:val="0"/>
          <w:caps w:val="0"/>
          <w:color w:val="000000"/>
          <w:spacing w:val="0"/>
          <w:sz w:val="32"/>
          <w:szCs w:val="32"/>
          <w:shd w:val="clear" w:fill="FFFFFF"/>
        </w:rPr>
        <w:t>报告应包括以下附件：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jc w:val="left"/>
        <w:textAlignment w:val="auto"/>
        <w:rPr>
          <w:rFonts w:hint="default" w:ascii="仿宋_GB2312" w:eastAsia="仿宋_GB2312" w:cs="仿宋_GB2312"/>
          <w:i w:val="0"/>
          <w:iCs w:val="0"/>
          <w:caps w:val="0"/>
          <w:color w:val="000000"/>
          <w:spacing w:val="0"/>
          <w:sz w:val="32"/>
          <w:szCs w:val="32"/>
          <w:shd w:val="clear" w:fill="FFFFFF"/>
        </w:rPr>
      </w:pPr>
      <w:r>
        <w:rPr>
          <w:rFonts w:hint="eastAsia" w:ascii="仿宋_GB2312" w:eastAsia="仿宋_GB2312" w:cs="仿宋_GB2312"/>
          <w:i w:val="0"/>
          <w:iCs w:val="0"/>
          <w:caps w:val="0"/>
          <w:color w:val="000000"/>
          <w:spacing w:val="0"/>
          <w:sz w:val="32"/>
          <w:szCs w:val="32"/>
          <w:shd w:val="clear" w:fill="FFFFFF"/>
          <w:lang w:val="en-US" w:eastAsia="zh-CN"/>
        </w:rPr>
        <w:t>1.</w:t>
      </w:r>
      <w:r>
        <w:rPr>
          <w:rFonts w:hint="default" w:ascii="仿宋_GB2312" w:eastAsia="仿宋_GB2312" w:cs="仿宋_GB2312"/>
          <w:i w:val="0"/>
          <w:iCs w:val="0"/>
          <w:caps w:val="0"/>
          <w:color w:val="000000"/>
          <w:spacing w:val="0"/>
          <w:sz w:val="32"/>
          <w:szCs w:val="32"/>
          <w:shd w:val="clear" w:fill="FFFFFF"/>
        </w:rPr>
        <w:t>部门整体支出绩效评价基础数据表</w:t>
      </w:r>
      <w:r>
        <w:rPr>
          <w:rFonts w:hint="eastAsia" w:ascii="仿宋_GB2312" w:eastAsia="仿宋_GB2312" w:cs="仿宋_GB2312"/>
          <w:i w:val="0"/>
          <w:iCs w:val="0"/>
          <w:caps w:val="0"/>
          <w:color w:val="000000"/>
          <w:spacing w:val="0"/>
          <w:sz w:val="32"/>
          <w:szCs w:val="32"/>
          <w:shd w:val="clear" w:fill="FFFFFF"/>
          <w:lang w:val="en-US" w:eastAsia="zh-CN"/>
        </w:rPr>
        <w:t xml:space="preserve">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jc w:val="left"/>
        <w:textAlignment w:val="auto"/>
        <w:rPr>
          <w:rFonts w:hint="default" w:ascii="仿宋_GB2312" w:eastAsia="仿宋_GB2312" w:cs="仿宋_GB2312"/>
          <w:i w:val="0"/>
          <w:iCs w:val="0"/>
          <w:caps w:val="0"/>
          <w:color w:val="000000"/>
          <w:spacing w:val="0"/>
          <w:sz w:val="32"/>
          <w:szCs w:val="32"/>
          <w:shd w:val="clear" w:fill="FFFFFF"/>
        </w:rPr>
      </w:pPr>
      <w:r>
        <w:rPr>
          <w:rFonts w:hint="eastAsia" w:ascii="仿宋_GB2312" w:eastAsia="仿宋_GB2312" w:cs="仿宋_GB2312"/>
          <w:i w:val="0"/>
          <w:iCs w:val="0"/>
          <w:caps w:val="0"/>
          <w:color w:val="000000"/>
          <w:spacing w:val="0"/>
          <w:sz w:val="32"/>
          <w:szCs w:val="32"/>
          <w:shd w:val="clear" w:fill="FFFFFF"/>
          <w:lang w:val="en-US" w:eastAsia="zh-CN"/>
        </w:rPr>
        <w:t>2.</w:t>
      </w:r>
      <w:r>
        <w:rPr>
          <w:rFonts w:hint="default" w:ascii="仿宋_GB2312" w:eastAsia="仿宋_GB2312" w:cs="仿宋_GB2312"/>
          <w:i w:val="0"/>
          <w:iCs w:val="0"/>
          <w:caps w:val="0"/>
          <w:color w:val="000000"/>
          <w:spacing w:val="0"/>
          <w:sz w:val="32"/>
          <w:szCs w:val="32"/>
          <w:shd w:val="clear" w:fill="FFFFFF"/>
        </w:rPr>
        <w:t>部门整体支出绩效自评表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jc w:val="left"/>
        <w:textAlignment w:val="auto"/>
        <w:rPr>
          <w:rFonts w:hint="eastAsia" w:ascii="仿宋_GB2312" w:eastAsia="仿宋_GB2312" w:cs="仿宋_GB2312"/>
          <w:i w:val="0"/>
          <w:iCs w:val="0"/>
          <w:caps w:val="0"/>
          <w:color w:val="000000"/>
          <w:spacing w:val="0"/>
          <w:sz w:val="32"/>
          <w:szCs w:val="32"/>
          <w:shd w:val="clear" w:fill="FFFFFF"/>
          <w:lang w:val="en-US" w:eastAsia="zh-CN"/>
        </w:rPr>
      </w:pPr>
      <w:r>
        <w:rPr>
          <w:rFonts w:hint="eastAsia" w:ascii="仿宋_GB2312" w:eastAsia="仿宋_GB2312" w:cs="仿宋_GB2312"/>
          <w:i w:val="0"/>
          <w:iCs w:val="0"/>
          <w:caps w:val="0"/>
          <w:color w:val="000000"/>
          <w:spacing w:val="0"/>
          <w:sz w:val="32"/>
          <w:szCs w:val="32"/>
          <w:shd w:val="clear" w:fill="FFFFFF"/>
          <w:lang w:val="en-US" w:eastAsia="zh-CN"/>
        </w:rPr>
        <w:t>3</w:t>
      </w:r>
      <w:r>
        <w:rPr>
          <w:rFonts w:hint="eastAsia" w:ascii="仿宋_GB2312" w:cs="仿宋_GB2312"/>
          <w:i w:val="0"/>
          <w:iCs w:val="0"/>
          <w:caps w:val="0"/>
          <w:color w:val="000000"/>
          <w:spacing w:val="0"/>
          <w:sz w:val="32"/>
          <w:szCs w:val="32"/>
          <w:shd w:val="clear" w:fill="FFFFFF"/>
          <w:lang w:val="en-US" w:eastAsia="zh-CN"/>
        </w:rPr>
        <w:t>.</w:t>
      </w:r>
      <w:r>
        <w:rPr>
          <w:rFonts w:hint="eastAsia" w:ascii="仿宋_GB2312" w:eastAsia="仿宋_GB2312" w:cs="仿宋_GB2312"/>
          <w:i w:val="0"/>
          <w:iCs w:val="0"/>
          <w:caps w:val="0"/>
          <w:color w:val="000000"/>
          <w:spacing w:val="0"/>
          <w:sz w:val="32"/>
          <w:szCs w:val="32"/>
          <w:shd w:val="clear" w:fill="FFFFFF"/>
          <w:lang w:val="en-US" w:eastAsia="zh-CN"/>
        </w:rPr>
        <w:t>项目支出绩效自评表（每个项目支出一张表！）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jc w:val="left"/>
        <w:textAlignment w:val="auto"/>
        <w:rPr>
          <w:rFonts w:hint="default" w:ascii="仿宋_GB2312" w:eastAsia="仿宋_GB2312" w:cs="仿宋_GB2312"/>
          <w:i w:val="0"/>
          <w:iCs w:val="0"/>
          <w:caps w:val="0"/>
          <w:color w:val="000000"/>
          <w:spacing w:val="0"/>
          <w:sz w:val="32"/>
          <w:szCs w:val="32"/>
          <w:shd w:val="clear" w:fill="FFFFFF"/>
          <w:lang w:val="en-US"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Calibri" w:hAnsi="Calibri" w:cs="Calibri"/>
          <w:i w:val="0"/>
          <w:iCs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Calibri" w:hAnsi="Calibri" w:cs="Calibri"/>
          <w:i w:val="0"/>
          <w:iCs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Calibri" w:hAnsi="Calibri" w:cs="Calibri"/>
          <w:i w:val="0"/>
          <w:iCs w:val="0"/>
          <w:caps w:val="0"/>
          <w:color w:val="000000"/>
          <w:spacing w:val="0"/>
          <w:sz w:val="24"/>
          <w:szCs w:val="24"/>
          <w:lang w:val="en-US" w:eastAsia="zh-CN"/>
        </w:rPr>
      </w:pPr>
    </w:p>
    <w:sectPr>
      <w:pgSz w:w="11906" w:h="16838"/>
      <w:pgMar w:top="1440" w:right="1134" w:bottom="1440" w:left="170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zNTZlN2IzMzg1ZmRhOTRlYzU0MjAxNmM1YTNiNDAifQ=="/>
    <w:docVar w:name="KSO_WPS_MARK_KEY" w:val="2cad2da4-8c74-4208-b950-09c4ddb6f378"/>
  </w:docVars>
  <w:rsids>
    <w:rsidRoot w:val="00000000"/>
    <w:rsid w:val="00172E78"/>
    <w:rsid w:val="010827C0"/>
    <w:rsid w:val="01EF3980"/>
    <w:rsid w:val="01FF1E15"/>
    <w:rsid w:val="020603D1"/>
    <w:rsid w:val="02092C94"/>
    <w:rsid w:val="02186A33"/>
    <w:rsid w:val="021B4929"/>
    <w:rsid w:val="025D4D8E"/>
    <w:rsid w:val="02F0530D"/>
    <w:rsid w:val="037759DB"/>
    <w:rsid w:val="039E11BA"/>
    <w:rsid w:val="05241B93"/>
    <w:rsid w:val="05595CE0"/>
    <w:rsid w:val="05C649F8"/>
    <w:rsid w:val="06D25D4A"/>
    <w:rsid w:val="06E25862"/>
    <w:rsid w:val="07B62F76"/>
    <w:rsid w:val="07CF4038"/>
    <w:rsid w:val="089D4136"/>
    <w:rsid w:val="09242161"/>
    <w:rsid w:val="0A2C5771"/>
    <w:rsid w:val="0A3E36F7"/>
    <w:rsid w:val="0A892BC4"/>
    <w:rsid w:val="0B696551"/>
    <w:rsid w:val="0B8B471A"/>
    <w:rsid w:val="0C2F779B"/>
    <w:rsid w:val="0C3923C8"/>
    <w:rsid w:val="0E813BB2"/>
    <w:rsid w:val="0EE24651"/>
    <w:rsid w:val="105B0B5E"/>
    <w:rsid w:val="10CC0A37"/>
    <w:rsid w:val="11D0732A"/>
    <w:rsid w:val="1331204B"/>
    <w:rsid w:val="137258C6"/>
    <w:rsid w:val="13877EBC"/>
    <w:rsid w:val="14103A0E"/>
    <w:rsid w:val="1574621E"/>
    <w:rsid w:val="16646D4A"/>
    <w:rsid w:val="16895CFA"/>
    <w:rsid w:val="169F376F"/>
    <w:rsid w:val="16BA2357"/>
    <w:rsid w:val="16CF5E02"/>
    <w:rsid w:val="16CF7BB0"/>
    <w:rsid w:val="17013AE2"/>
    <w:rsid w:val="18291542"/>
    <w:rsid w:val="189A5F9C"/>
    <w:rsid w:val="190F698A"/>
    <w:rsid w:val="19102702"/>
    <w:rsid w:val="19393A07"/>
    <w:rsid w:val="1A4E5290"/>
    <w:rsid w:val="1AF220BF"/>
    <w:rsid w:val="1B067A23"/>
    <w:rsid w:val="1B6B3DE8"/>
    <w:rsid w:val="1BF34341"/>
    <w:rsid w:val="1C69015F"/>
    <w:rsid w:val="1CB56D70"/>
    <w:rsid w:val="1CE65C54"/>
    <w:rsid w:val="1CEE68B6"/>
    <w:rsid w:val="1D1F2F14"/>
    <w:rsid w:val="1D3A1AFC"/>
    <w:rsid w:val="1D7166CD"/>
    <w:rsid w:val="1D927B8A"/>
    <w:rsid w:val="1DA33B45"/>
    <w:rsid w:val="1EA33F65"/>
    <w:rsid w:val="1F903C55"/>
    <w:rsid w:val="1FDA1374"/>
    <w:rsid w:val="200F101E"/>
    <w:rsid w:val="20717F2A"/>
    <w:rsid w:val="21A460DD"/>
    <w:rsid w:val="22396826"/>
    <w:rsid w:val="22AC349C"/>
    <w:rsid w:val="22C02AA3"/>
    <w:rsid w:val="23B26890"/>
    <w:rsid w:val="23C16D43"/>
    <w:rsid w:val="24BB1774"/>
    <w:rsid w:val="24C06D8A"/>
    <w:rsid w:val="25754019"/>
    <w:rsid w:val="259D0E7A"/>
    <w:rsid w:val="269E5DD8"/>
    <w:rsid w:val="26AD333E"/>
    <w:rsid w:val="272D447F"/>
    <w:rsid w:val="273A72C8"/>
    <w:rsid w:val="282E5418"/>
    <w:rsid w:val="288A1B89"/>
    <w:rsid w:val="29D137E8"/>
    <w:rsid w:val="29E03A2B"/>
    <w:rsid w:val="2A7D127A"/>
    <w:rsid w:val="2B02634F"/>
    <w:rsid w:val="2B9F3B9D"/>
    <w:rsid w:val="2BCE7FDF"/>
    <w:rsid w:val="2BFA7026"/>
    <w:rsid w:val="2C0559CB"/>
    <w:rsid w:val="2C1B0D4A"/>
    <w:rsid w:val="2C332538"/>
    <w:rsid w:val="2C622E1D"/>
    <w:rsid w:val="2D236108"/>
    <w:rsid w:val="2DFD4BAB"/>
    <w:rsid w:val="2E516CA5"/>
    <w:rsid w:val="2EC51ECD"/>
    <w:rsid w:val="2F234AE5"/>
    <w:rsid w:val="2F594063"/>
    <w:rsid w:val="2F5B427F"/>
    <w:rsid w:val="2F8310E0"/>
    <w:rsid w:val="3062163D"/>
    <w:rsid w:val="30913CD1"/>
    <w:rsid w:val="30A16B37"/>
    <w:rsid w:val="31530BE6"/>
    <w:rsid w:val="31F91B2E"/>
    <w:rsid w:val="3244724D"/>
    <w:rsid w:val="32A059B4"/>
    <w:rsid w:val="3301513E"/>
    <w:rsid w:val="331A61FF"/>
    <w:rsid w:val="337913F0"/>
    <w:rsid w:val="342F5CDB"/>
    <w:rsid w:val="348F22D5"/>
    <w:rsid w:val="34F5482E"/>
    <w:rsid w:val="350607E9"/>
    <w:rsid w:val="350B4052"/>
    <w:rsid w:val="35303AB8"/>
    <w:rsid w:val="35466E38"/>
    <w:rsid w:val="35690D78"/>
    <w:rsid w:val="35B53FBD"/>
    <w:rsid w:val="36D641EB"/>
    <w:rsid w:val="37773C20"/>
    <w:rsid w:val="37C8447C"/>
    <w:rsid w:val="38B8629F"/>
    <w:rsid w:val="38E2331B"/>
    <w:rsid w:val="392A081F"/>
    <w:rsid w:val="39B65C5D"/>
    <w:rsid w:val="39D52E79"/>
    <w:rsid w:val="3A157721"/>
    <w:rsid w:val="3A562527"/>
    <w:rsid w:val="3A8D5509"/>
    <w:rsid w:val="3B070E17"/>
    <w:rsid w:val="3B084B8F"/>
    <w:rsid w:val="3B27770B"/>
    <w:rsid w:val="3B902914"/>
    <w:rsid w:val="3C564456"/>
    <w:rsid w:val="3D8250CD"/>
    <w:rsid w:val="3DED69EA"/>
    <w:rsid w:val="3E30478E"/>
    <w:rsid w:val="3EBE0387"/>
    <w:rsid w:val="3EEE7C47"/>
    <w:rsid w:val="3EFE4C27"/>
    <w:rsid w:val="3F122481"/>
    <w:rsid w:val="40752CC7"/>
    <w:rsid w:val="40B95721"/>
    <w:rsid w:val="40CD48B1"/>
    <w:rsid w:val="40D20119"/>
    <w:rsid w:val="412546ED"/>
    <w:rsid w:val="414323CD"/>
    <w:rsid w:val="41984EBF"/>
    <w:rsid w:val="41A76EB0"/>
    <w:rsid w:val="41B82E6B"/>
    <w:rsid w:val="41C55588"/>
    <w:rsid w:val="42383FAC"/>
    <w:rsid w:val="425A6618"/>
    <w:rsid w:val="42DF0F29"/>
    <w:rsid w:val="43B52546"/>
    <w:rsid w:val="43DD12AF"/>
    <w:rsid w:val="43DE580C"/>
    <w:rsid w:val="43F3462F"/>
    <w:rsid w:val="441B1DD7"/>
    <w:rsid w:val="44494903"/>
    <w:rsid w:val="44C85ABB"/>
    <w:rsid w:val="44E95A32"/>
    <w:rsid w:val="44F543D6"/>
    <w:rsid w:val="45102FBE"/>
    <w:rsid w:val="453C0257"/>
    <w:rsid w:val="454D7D6F"/>
    <w:rsid w:val="464C44CA"/>
    <w:rsid w:val="473C62ED"/>
    <w:rsid w:val="47E250E6"/>
    <w:rsid w:val="49262DB0"/>
    <w:rsid w:val="49553696"/>
    <w:rsid w:val="4968161B"/>
    <w:rsid w:val="4A1E1CDA"/>
    <w:rsid w:val="4A25750C"/>
    <w:rsid w:val="4B3A2B43"/>
    <w:rsid w:val="4B72396B"/>
    <w:rsid w:val="4D2B4E39"/>
    <w:rsid w:val="4DC86B2C"/>
    <w:rsid w:val="4DD76C0F"/>
    <w:rsid w:val="4F734876"/>
    <w:rsid w:val="4FE319FB"/>
    <w:rsid w:val="503E30D6"/>
    <w:rsid w:val="506863A4"/>
    <w:rsid w:val="5100038B"/>
    <w:rsid w:val="51257DF2"/>
    <w:rsid w:val="51905BB3"/>
    <w:rsid w:val="51A4340C"/>
    <w:rsid w:val="52707792"/>
    <w:rsid w:val="52FD1026"/>
    <w:rsid w:val="538A03E0"/>
    <w:rsid w:val="542B1BC3"/>
    <w:rsid w:val="548968E9"/>
    <w:rsid w:val="54B0031A"/>
    <w:rsid w:val="54DA7145"/>
    <w:rsid w:val="55432F3C"/>
    <w:rsid w:val="55BF6A67"/>
    <w:rsid w:val="55EB785C"/>
    <w:rsid w:val="560C1580"/>
    <w:rsid w:val="561D378D"/>
    <w:rsid w:val="56552F27"/>
    <w:rsid w:val="56701B0F"/>
    <w:rsid w:val="567F61F6"/>
    <w:rsid w:val="568F468B"/>
    <w:rsid w:val="57151371"/>
    <w:rsid w:val="574F3E1A"/>
    <w:rsid w:val="57650F48"/>
    <w:rsid w:val="57BB500C"/>
    <w:rsid w:val="589A4A31"/>
    <w:rsid w:val="58E53A11"/>
    <w:rsid w:val="5A355549"/>
    <w:rsid w:val="5A3A490E"/>
    <w:rsid w:val="5B3E21DC"/>
    <w:rsid w:val="5B6D486F"/>
    <w:rsid w:val="5C4750C0"/>
    <w:rsid w:val="5C4F21C6"/>
    <w:rsid w:val="5C80273A"/>
    <w:rsid w:val="5D03090A"/>
    <w:rsid w:val="5D1D6FA5"/>
    <w:rsid w:val="5D4930BA"/>
    <w:rsid w:val="5D883BE2"/>
    <w:rsid w:val="5DB36A38"/>
    <w:rsid w:val="5DE27796"/>
    <w:rsid w:val="5DF748C4"/>
    <w:rsid w:val="5E8F0FA0"/>
    <w:rsid w:val="5FC92290"/>
    <w:rsid w:val="60B116A2"/>
    <w:rsid w:val="60EC26DA"/>
    <w:rsid w:val="610B7004"/>
    <w:rsid w:val="61E635CD"/>
    <w:rsid w:val="62A0377C"/>
    <w:rsid w:val="63901A42"/>
    <w:rsid w:val="63DD630A"/>
    <w:rsid w:val="64A86918"/>
    <w:rsid w:val="64B47494"/>
    <w:rsid w:val="64E57B6C"/>
    <w:rsid w:val="658B24C1"/>
    <w:rsid w:val="65D33E68"/>
    <w:rsid w:val="65E971E8"/>
    <w:rsid w:val="66E856F1"/>
    <w:rsid w:val="67713939"/>
    <w:rsid w:val="6787315C"/>
    <w:rsid w:val="68E5638C"/>
    <w:rsid w:val="6962178B"/>
    <w:rsid w:val="69E76134"/>
    <w:rsid w:val="6A070584"/>
    <w:rsid w:val="6A114F5F"/>
    <w:rsid w:val="6A220F1A"/>
    <w:rsid w:val="6A576E16"/>
    <w:rsid w:val="6A9736B6"/>
    <w:rsid w:val="6AD246EE"/>
    <w:rsid w:val="6B3E1D84"/>
    <w:rsid w:val="6B533A81"/>
    <w:rsid w:val="6D06067F"/>
    <w:rsid w:val="6D1159A2"/>
    <w:rsid w:val="6D486EEA"/>
    <w:rsid w:val="6D741A8D"/>
    <w:rsid w:val="6D8819DC"/>
    <w:rsid w:val="6E7D7067"/>
    <w:rsid w:val="6EFA2466"/>
    <w:rsid w:val="6F2E3EBD"/>
    <w:rsid w:val="6F681AF4"/>
    <w:rsid w:val="704C0A9F"/>
    <w:rsid w:val="715E6CDC"/>
    <w:rsid w:val="716F713B"/>
    <w:rsid w:val="71834994"/>
    <w:rsid w:val="719941B8"/>
    <w:rsid w:val="719A5158"/>
    <w:rsid w:val="721B697B"/>
    <w:rsid w:val="72B64E6F"/>
    <w:rsid w:val="72C74D55"/>
    <w:rsid w:val="72D336FA"/>
    <w:rsid w:val="72E66F89"/>
    <w:rsid w:val="7346211D"/>
    <w:rsid w:val="74104349"/>
    <w:rsid w:val="74257F85"/>
    <w:rsid w:val="742C4E6F"/>
    <w:rsid w:val="74485A21"/>
    <w:rsid w:val="74842EFD"/>
    <w:rsid w:val="7487046A"/>
    <w:rsid w:val="75834F63"/>
    <w:rsid w:val="759E3B4B"/>
    <w:rsid w:val="77297D8C"/>
    <w:rsid w:val="783C3AEF"/>
    <w:rsid w:val="78922E16"/>
    <w:rsid w:val="78B10039"/>
    <w:rsid w:val="78C53AE4"/>
    <w:rsid w:val="78E57CE3"/>
    <w:rsid w:val="791660EE"/>
    <w:rsid w:val="79393B8B"/>
    <w:rsid w:val="79E24222"/>
    <w:rsid w:val="7AA240DD"/>
    <w:rsid w:val="7ADF72B5"/>
    <w:rsid w:val="7AE446F6"/>
    <w:rsid w:val="7AF95CC7"/>
    <w:rsid w:val="7BBA5457"/>
    <w:rsid w:val="7C042B76"/>
    <w:rsid w:val="7C480CB4"/>
    <w:rsid w:val="7D0B583E"/>
    <w:rsid w:val="7D230DDA"/>
    <w:rsid w:val="7D5D42EC"/>
    <w:rsid w:val="7D7D673C"/>
    <w:rsid w:val="7FE174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28"/>
      <w:szCs w:val="28"/>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5">
    <w:name w:val="Strong"/>
    <w:basedOn w:val="4"/>
    <w:autoRedefine/>
    <w:qFormat/>
    <w:uiPriority w:val="22"/>
    <w:rPr>
      <w:b/>
      <w:bCs/>
    </w:rPr>
  </w:style>
  <w:style w:type="paragraph" w:customStyle="1" w:styleId="6">
    <w:name w:val="List Paragraph"/>
    <w:basedOn w:val="1"/>
    <w:autoRedefine/>
    <w:qFormat/>
    <w:uiPriority w:val="99"/>
    <w:pPr>
      <w:ind w:firstLine="420" w:firstLineChars="200"/>
    </w:pPr>
    <w:rPr>
      <w:rFonts w:ascii="Times New Roman" w:hAnsi="Times New Roman"/>
      <w:szCs w:val="24"/>
    </w:rPr>
  </w:style>
  <w:style w:type="paragraph" w:customStyle="1" w:styleId="7">
    <w:name w:val="p0"/>
    <w:basedOn w:val="1"/>
    <w:autoRedefine/>
    <w:qFormat/>
    <w:uiPriority w:val="0"/>
    <w:pPr>
      <w:adjustRightInd/>
      <w:snapToGrid/>
      <w:spacing w:before="100" w:beforeAutospacing="1" w:after="100" w:afterAutospacing="1"/>
    </w:pPr>
    <w:rPr>
      <w:rFonts w:ascii="宋体" w:hAnsi="宋体" w:eastAsia="宋体" w:cs="宋体"/>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249</Words>
  <Characters>263</Characters>
  <Lines>0</Lines>
  <Paragraphs>0</Paragraphs>
  <TotalTime>12</TotalTime>
  <ScaleCrop>false</ScaleCrop>
  <LinksUpToDate>false</LinksUpToDate>
  <CharactersWithSpaces>271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2021-09-17T07:11:00Z</dcterms:created>
  <dc:creator>Administrator</dc:creator>
  <cp:lastModifiedBy>易</cp:lastModifiedBy>
  <dcterms:modified xsi:type="dcterms:W3CDTF">2024-06-03T07:56:55Z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D1BA0F076F3F45F5A4EC113A94463AE6_12</vt:lpwstr>
  </property>
</Properties>
</file>