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F09" w:rsidRDefault="00206F09">
      <w:pPr>
        <w:pStyle w:val="a3"/>
        <w:widowControl/>
        <w:shd w:val="clear" w:color="auto" w:fill="FFFFFF"/>
        <w:spacing w:beforeAutospacing="0" w:afterAutospacing="0" w:line="480" w:lineRule="atLeast"/>
        <w:jc w:val="both"/>
        <w:rPr>
          <w:rFonts w:ascii="方正小标宋_GBK" w:eastAsia="方正小标宋_GBK" w:hAnsi="方正小标宋_GBK" w:cs="方正小标宋_GBK"/>
          <w:color w:val="000000"/>
          <w:sz w:val="32"/>
          <w:szCs w:val="32"/>
          <w:shd w:val="clear" w:color="auto" w:fill="FFFFFF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32"/>
          <w:szCs w:val="32"/>
          <w:shd w:val="clear" w:color="auto" w:fill="FFFFFF"/>
        </w:rPr>
        <w:t>附件</w:t>
      </w:r>
      <w:r>
        <w:rPr>
          <w:rFonts w:ascii="方正小标宋_GBK" w:eastAsia="方正小标宋_GBK" w:hAnsi="方正小标宋_GBK" w:cs="方正小标宋_GBK"/>
          <w:color w:val="000000"/>
          <w:sz w:val="32"/>
          <w:szCs w:val="32"/>
          <w:shd w:val="clear" w:color="auto" w:fill="FFFFFF"/>
        </w:rPr>
        <w:t>1</w:t>
      </w:r>
    </w:p>
    <w:p w:rsidR="00206F09" w:rsidRDefault="00206F09">
      <w:pPr>
        <w:spacing w:line="600" w:lineRule="exact"/>
        <w:rPr>
          <w:rFonts w:eastAsia="黑体"/>
          <w:sz w:val="32"/>
          <w:szCs w:val="32"/>
        </w:rPr>
      </w:pPr>
    </w:p>
    <w:p w:rsidR="00206F09" w:rsidRDefault="00206F09">
      <w:pPr>
        <w:spacing w:line="600" w:lineRule="exact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方正小标宋_GBK"/>
          <w:sz w:val="52"/>
          <w:szCs w:val="52"/>
        </w:rPr>
      </w:pPr>
      <w:r>
        <w:rPr>
          <w:rFonts w:eastAsia="方正小标宋_GBK"/>
          <w:sz w:val="52"/>
          <w:szCs w:val="52"/>
        </w:rPr>
        <w:t>2023</w:t>
      </w:r>
      <w:r>
        <w:rPr>
          <w:rFonts w:eastAsia="方正小标宋_GBK" w:hint="eastAsia"/>
          <w:sz w:val="52"/>
          <w:szCs w:val="52"/>
        </w:rPr>
        <w:t>年度</w:t>
      </w:r>
      <w:bookmarkStart w:id="0" w:name="AGENCY_NAME_TITLE"/>
      <w:r>
        <w:rPr>
          <w:rFonts w:eastAsia="方正小标宋_GBK" w:hint="eastAsia"/>
          <w:sz w:val="52"/>
          <w:szCs w:val="52"/>
        </w:rPr>
        <w:t>城步县商业企业改制办</w:t>
      </w:r>
      <w:bookmarkEnd w:id="0"/>
    </w:p>
    <w:p w:rsidR="00206F09" w:rsidRDefault="00206F09">
      <w:pPr>
        <w:jc w:val="center"/>
        <w:rPr>
          <w:rFonts w:eastAsia="方正小标宋_GBK"/>
          <w:sz w:val="52"/>
          <w:szCs w:val="52"/>
        </w:rPr>
      </w:pPr>
      <w:r>
        <w:rPr>
          <w:rFonts w:eastAsia="方正小标宋_GBK" w:hint="eastAsia"/>
          <w:sz w:val="52"/>
          <w:szCs w:val="52"/>
        </w:rPr>
        <w:t>部门整体支出绩效自评报告</w:t>
      </w:r>
    </w:p>
    <w:p w:rsidR="00206F09" w:rsidRDefault="00206F09">
      <w:pPr>
        <w:jc w:val="center"/>
        <w:rPr>
          <w:rFonts w:eastAsia="方正小标宋_GBK"/>
          <w:b/>
          <w:sz w:val="52"/>
          <w:szCs w:val="5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jc w:val="center"/>
        <w:rPr>
          <w:rFonts w:eastAsia="黑体"/>
          <w:sz w:val="32"/>
          <w:szCs w:val="32"/>
        </w:rPr>
      </w:pPr>
    </w:p>
    <w:p w:rsidR="00206F09" w:rsidRDefault="00206F09">
      <w:pPr>
        <w:spacing w:line="600" w:lineRule="exact"/>
        <w:ind w:firstLineChars="600" w:firstLine="2400"/>
        <w:rPr>
          <w:rFonts w:ascii="仿宋" w:eastAsia="仿宋" w:hAnsi="仿宋" w:cs="仿宋"/>
          <w:sz w:val="40"/>
          <w:szCs w:val="40"/>
          <w:u w:val="single"/>
        </w:rPr>
      </w:pPr>
      <w:r>
        <w:rPr>
          <w:rFonts w:ascii="仿宋" w:eastAsia="仿宋" w:hAnsi="仿宋" w:cs="仿宋" w:hint="eastAsia"/>
          <w:sz w:val="40"/>
          <w:szCs w:val="40"/>
        </w:rPr>
        <w:t>单位名称：</w:t>
      </w:r>
      <w:r>
        <w:rPr>
          <w:rFonts w:ascii="仿宋" w:eastAsia="仿宋" w:hAnsi="仿宋" w:cs="仿宋"/>
          <w:sz w:val="40"/>
          <w:szCs w:val="40"/>
        </w:rPr>
        <w:t xml:space="preserve">  </w:t>
      </w:r>
      <w:r>
        <w:rPr>
          <w:rFonts w:ascii="仿宋" w:eastAsia="仿宋" w:hAnsi="仿宋" w:cs="仿宋" w:hint="eastAsia"/>
          <w:sz w:val="40"/>
          <w:szCs w:val="40"/>
          <w:u w:val="single"/>
        </w:rPr>
        <w:t>（盖章）</w:t>
      </w:r>
      <w:r>
        <w:rPr>
          <w:rFonts w:ascii="仿宋" w:eastAsia="仿宋" w:hAnsi="仿宋" w:cs="仿宋"/>
          <w:sz w:val="40"/>
          <w:szCs w:val="40"/>
          <w:u w:val="single"/>
        </w:rPr>
        <w:t xml:space="preserve"> </w:t>
      </w:r>
    </w:p>
    <w:p w:rsidR="00206F09" w:rsidRDefault="00206F09">
      <w:pPr>
        <w:spacing w:line="600" w:lineRule="exact"/>
        <w:ind w:firstLineChars="700" w:firstLine="2800"/>
        <w:rPr>
          <w:rFonts w:ascii="仿宋" w:eastAsia="仿宋" w:hAnsi="仿宋" w:cs="仿宋"/>
          <w:sz w:val="40"/>
          <w:szCs w:val="40"/>
        </w:rPr>
      </w:pPr>
    </w:p>
    <w:p w:rsidR="00206F09" w:rsidRDefault="00206F09">
      <w:pPr>
        <w:spacing w:line="600" w:lineRule="exact"/>
        <w:ind w:firstLineChars="700" w:firstLine="2800"/>
        <w:rPr>
          <w:rFonts w:ascii="仿宋" w:eastAsia="仿宋" w:hAnsi="仿宋" w:cs="仿宋"/>
          <w:sz w:val="40"/>
          <w:szCs w:val="40"/>
        </w:rPr>
      </w:pPr>
      <w:r>
        <w:rPr>
          <w:rFonts w:ascii="仿宋" w:eastAsia="仿宋" w:hAnsi="仿宋" w:cs="仿宋"/>
          <w:sz w:val="40"/>
          <w:szCs w:val="40"/>
        </w:rPr>
        <w:t>2024</w:t>
      </w:r>
      <w:r>
        <w:rPr>
          <w:rFonts w:ascii="仿宋" w:eastAsia="仿宋" w:hAnsi="仿宋" w:cs="仿宋" w:hint="eastAsia"/>
          <w:sz w:val="40"/>
          <w:szCs w:val="40"/>
        </w:rPr>
        <w:t>年</w:t>
      </w:r>
      <w:r>
        <w:rPr>
          <w:rFonts w:ascii="仿宋" w:eastAsia="仿宋" w:hAnsi="仿宋" w:cs="仿宋"/>
          <w:sz w:val="40"/>
          <w:szCs w:val="40"/>
        </w:rPr>
        <w:t xml:space="preserve"> 5 </w:t>
      </w:r>
      <w:r>
        <w:rPr>
          <w:rFonts w:ascii="仿宋" w:eastAsia="仿宋" w:hAnsi="仿宋" w:cs="仿宋" w:hint="eastAsia"/>
          <w:sz w:val="40"/>
          <w:szCs w:val="40"/>
        </w:rPr>
        <w:t>月</w:t>
      </w:r>
      <w:r>
        <w:rPr>
          <w:rFonts w:ascii="仿宋" w:eastAsia="仿宋" w:hAnsi="仿宋" w:cs="仿宋"/>
          <w:sz w:val="40"/>
          <w:szCs w:val="40"/>
        </w:rPr>
        <w:t>31</w:t>
      </w:r>
      <w:r>
        <w:rPr>
          <w:rFonts w:ascii="仿宋" w:eastAsia="仿宋" w:hAnsi="仿宋" w:cs="仿宋" w:hint="eastAsia"/>
          <w:sz w:val="40"/>
          <w:szCs w:val="40"/>
        </w:rPr>
        <w:t>日</w:t>
      </w:r>
    </w:p>
    <w:p w:rsidR="00206F09" w:rsidRDefault="00206F09"/>
    <w:p w:rsidR="00206F09" w:rsidRDefault="00206F09"/>
    <w:p w:rsidR="00206F09" w:rsidRDefault="00206F09"/>
    <w:p w:rsidR="00206F09" w:rsidRDefault="00206F09"/>
    <w:p w:rsidR="00206F09" w:rsidRDefault="00206F09"/>
    <w:p w:rsidR="00206F09" w:rsidRDefault="00206F09" w:rsidP="00ED27D1">
      <w:pPr>
        <w:pStyle w:val="a3"/>
        <w:widowControl/>
        <w:shd w:val="clear" w:color="auto" w:fill="FFFFFF"/>
        <w:adjustRightInd w:val="0"/>
        <w:snapToGrid w:val="0"/>
        <w:spacing w:beforeAutospacing="0" w:afterAutospacing="0"/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  <w:shd w:val="clear" w:color="auto" w:fill="FFFFFF"/>
        </w:rPr>
      </w:pPr>
      <w:r>
        <w:rPr>
          <w:rFonts w:ascii="方正小标宋_GBK" w:eastAsia="方正小标宋_GBK" w:hAnsi="方正小标宋_GBK" w:cs="方正小标宋_GBK"/>
          <w:color w:val="000000"/>
          <w:sz w:val="44"/>
          <w:szCs w:val="44"/>
          <w:shd w:val="clear" w:color="auto" w:fill="FFFFFF"/>
        </w:rPr>
        <w:lastRenderedPageBreak/>
        <w:t>2023</w:t>
      </w: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  <w:shd w:val="clear" w:color="auto" w:fill="FFFFFF"/>
        </w:rPr>
        <w:t>年度城步县商业企业改制办</w:t>
      </w:r>
    </w:p>
    <w:p w:rsidR="00206F09" w:rsidRDefault="00206F09" w:rsidP="00ED27D1">
      <w:pPr>
        <w:pStyle w:val="a3"/>
        <w:widowControl/>
        <w:shd w:val="clear" w:color="auto" w:fill="FFFFFF"/>
        <w:adjustRightInd w:val="0"/>
        <w:snapToGrid w:val="0"/>
        <w:spacing w:beforeAutospacing="0" w:afterAutospacing="0"/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  <w:shd w:val="clear" w:color="auto" w:fill="FFFFFF"/>
        </w:rPr>
        <w:t>部门整体支出绩效自评报告</w:t>
      </w:r>
    </w:p>
    <w:p w:rsidR="00206F09" w:rsidRDefault="00206F09">
      <w:pPr>
        <w:pStyle w:val="a3"/>
        <w:widowControl/>
        <w:shd w:val="clear" w:color="auto" w:fill="FFFFFF"/>
        <w:snapToGrid w:val="0"/>
        <w:spacing w:beforeAutospacing="0" w:afterAutospacing="0" w:line="520" w:lineRule="exact"/>
        <w:jc w:val="center"/>
        <w:rPr>
          <w:rFonts w:ascii="仿宋_GB2312" w:cs="仿宋_GB2312"/>
          <w:color w:val="000000"/>
          <w:szCs w:val="24"/>
        </w:rPr>
      </w:pP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一、部门、单位基本情况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</w:pPr>
      <w:r w:rsidRPr="0088629A">
        <w:rPr>
          <w:rFonts w:ascii="楷体_GB2312" w:eastAsia="楷体_GB2312" w:cs="楷体_GB2312" w:hint="eastAsia"/>
          <w:color w:val="000000"/>
          <w:sz w:val="32"/>
          <w:szCs w:val="32"/>
          <w:shd w:val="clear" w:color="auto" w:fill="FFFFFF"/>
        </w:rPr>
        <w:t>（一）机构设置情况</w:t>
      </w:r>
      <w:r w:rsidRPr="0088629A"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  <w:t>:</w:t>
      </w:r>
    </w:p>
    <w:p w:rsidR="00206F09" w:rsidRPr="00BF6052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</w:pP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本单位内设机构：办公室、人事股、资产财务股、企业股。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</w:pPr>
      <w:r w:rsidRPr="0088629A">
        <w:rPr>
          <w:rFonts w:ascii="楷体_GB2312" w:eastAsia="楷体_GB2312" w:cs="楷体_GB2312" w:hint="eastAsia"/>
          <w:color w:val="000000"/>
          <w:sz w:val="32"/>
          <w:szCs w:val="32"/>
          <w:shd w:val="clear" w:color="auto" w:fill="FFFFFF"/>
        </w:rPr>
        <w:t>（二）人员编制情况</w:t>
      </w:r>
      <w:r w:rsidRPr="0088629A"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  <w:t>:</w:t>
      </w:r>
    </w:p>
    <w:p w:rsidR="00206F09" w:rsidRPr="00BF6052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 w:cs="楷体_GB2312"/>
          <w:color w:val="000000"/>
          <w:sz w:val="32"/>
          <w:szCs w:val="32"/>
        </w:rPr>
      </w:pP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本单位编制</w:t>
      </w: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13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人，</w:t>
      </w: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2023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年末实有编制</w:t>
      </w: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7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人，与上年相比减少</w:t>
      </w: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2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人；实际在职人员</w:t>
      </w: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11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人。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</w:pPr>
      <w:r w:rsidRPr="0088629A">
        <w:rPr>
          <w:rFonts w:ascii="楷体_GB2312" w:eastAsia="楷体_GB2312" w:cs="楷体_GB2312" w:hint="eastAsia"/>
          <w:color w:val="000000"/>
          <w:sz w:val="32"/>
          <w:szCs w:val="32"/>
          <w:shd w:val="clear" w:color="auto" w:fill="FFFFFF"/>
        </w:rPr>
        <w:t>（三）主要职能职责：</w:t>
      </w:r>
    </w:p>
    <w:p w:rsidR="00206F09" w:rsidRPr="0088629A" w:rsidRDefault="00206F09" w:rsidP="0088629A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eastAsia="仿宋"/>
          <w:color w:val="000000"/>
          <w:sz w:val="32"/>
          <w:szCs w:val="32"/>
        </w:rPr>
      </w:pPr>
      <w:r w:rsidRPr="0088629A">
        <w:rPr>
          <w:rFonts w:eastAsia="仿宋"/>
          <w:color w:val="000000"/>
          <w:sz w:val="32"/>
          <w:szCs w:val="32"/>
        </w:rPr>
        <w:t>1.</w:t>
      </w:r>
      <w:r w:rsidRPr="0088629A">
        <w:rPr>
          <w:rFonts w:ascii="仿宋" w:eastAsia="仿宋" w:hAnsi="仿宋" w:hint="eastAsia"/>
          <w:color w:val="000000"/>
          <w:sz w:val="32"/>
          <w:szCs w:val="32"/>
        </w:rPr>
        <w:t>负责本部的人员管理及有关服务、人员分流及有关善后事务工作、本部的国有资产管理事务性工作；</w:t>
      </w:r>
    </w:p>
    <w:p w:rsidR="00206F09" w:rsidRPr="0088629A" w:rsidRDefault="00206F09" w:rsidP="0088629A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eastAsia="仿宋"/>
          <w:color w:val="000000"/>
          <w:sz w:val="32"/>
          <w:szCs w:val="32"/>
        </w:rPr>
      </w:pPr>
      <w:r w:rsidRPr="0088629A">
        <w:rPr>
          <w:rFonts w:eastAsia="仿宋"/>
          <w:color w:val="000000"/>
          <w:sz w:val="32"/>
          <w:szCs w:val="32"/>
        </w:rPr>
        <w:t>2.</w:t>
      </w:r>
      <w:r w:rsidRPr="0088629A">
        <w:rPr>
          <w:rFonts w:ascii="仿宋" w:eastAsia="仿宋" w:hAnsi="仿宋" w:hint="eastAsia"/>
          <w:color w:val="000000"/>
          <w:sz w:val="32"/>
          <w:szCs w:val="32"/>
        </w:rPr>
        <w:t>承担所属企业经营管理和改制事务性工作、资产和财务监管事务性工作、人事和组织建设工作；承办县委、县政府交办的其他任务。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楷体_GB2312" w:eastAsia="楷体_GB2312" w:cs="楷体_GB2312"/>
          <w:color w:val="000000"/>
          <w:sz w:val="32"/>
          <w:szCs w:val="32"/>
        </w:rPr>
      </w:pPr>
      <w:r w:rsidRPr="0088629A">
        <w:rPr>
          <w:rFonts w:ascii="楷体_GB2312" w:eastAsia="楷体_GB2312" w:cs="楷体_GB2312" w:hint="eastAsia"/>
          <w:color w:val="000000"/>
          <w:sz w:val="32"/>
          <w:szCs w:val="32"/>
          <w:shd w:val="clear" w:color="auto" w:fill="FFFFFF"/>
        </w:rPr>
        <w:t>（四）绩效目标设定情况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黑体" w:eastAsia="黑体" w:hAnsi="黑体" w:cs="黑体"/>
          <w:color w:val="000000"/>
          <w:kern w:val="0"/>
          <w:sz w:val="32"/>
          <w:szCs w:val="32"/>
          <w:shd w:val="clear" w:color="auto" w:fill="FFFFFF"/>
        </w:rPr>
      </w:pPr>
      <w:r w:rsidRPr="0088629A">
        <w:rPr>
          <w:rFonts w:ascii="黑体" w:eastAsia="黑体" w:hAnsi="黑体" w:cs="黑体" w:hint="eastAsia"/>
          <w:color w:val="000000"/>
          <w:kern w:val="0"/>
          <w:sz w:val="32"/>
          <w:szCs w:val="32"/>
          <w:shd w:val="clear" w:color="auto" w:fill="FFFFFF"/>
        </w:rPr>
        <w:t>二、部门整体支出管理及使用情况</w:t>
      </w:r>
    </w:p>
    <w:p w:rsidR="00206F09" w:rsidRPr="0088629A" w:rsidRDefault="00206F09" w:rsidP="0088629A">
      <w:pPr>
        <w:pStyle w:val="ListParagraph1"/>
        <w:widowControl/>
        <w:adjustRightInd w:val="0"/>
        <w:snapToGrid w:val="0"/>
        <w:spacing w:line="360" w:lineRule="auto"/>
        <w:ind w:firstLine="640"/>
        <w:rPr>
          <w:rFonts w:eastAsia="楷体_GB2312"/>
          <w:sz w:val="32"/>
          <w:szCs w:val="32"/>
        </w:rPr>
      </w:pPr>
      <w:r w:rsidRPr="0088629A">
        <w:rPr>
          <w:rFonts w:eastAsia="楷体_GB2312" w:hint="eastAsia"/>
          <w:sz w:val="32"/>
          <w:szCs w:val="32"/>
        </w:rPr>
        <w:t>（一）部门预决算情况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sz w:val="32"/>
          <w:szCs w:val="32"/>
        </w:rPr>
      </w:pPr>
      <w:r w:rsidRPr="0088629A">
        <w:rPr>
          <w:sz w:val="32"/>
          <w:szCs w:val="32"/>
        </w:rPr>
        <w:t>1.</w:t>
      </w:r>
      <w:r w:rsidRPr="0088629A">
        <w:rPr>
          <w:rFonts w:hint="eastAsia"/>
          <w:sz w:val="32"/>
          <w:szCs w:val="32"/>
        </w:rPr>
        <w:t>部门预算情况</w:t>
      </w:r>
    </w:p>
    <w:p w:rsidR="00206F09" w:rsidRPr="00BF6052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BF6052">
        <w:rPr>
          <w:rFonts w:ascii="仿宋" w:eastAsia="仿宋" w:hAnsi="仿宋"/>
          <w:sz w:val="32"/>
          <w:szCs w:val="32"/>
        </w:rPr>
        <w:t>2023</w:t>
      </w:r>
      <w:r w:rsidRPr="00BF6052">
        <w:rPr>
          <w:rFonts w:ascii="仿宋" w:eastAsia="仿宋" w:hAnsi="仿宋" w:hint="eastAsia"/>
          <w:sz w:val="32"/>
          <w:szCs w:val="32"/>
        </w:rPr>
        <w:t>年年初预算安排收入</w:t>
      </w:r>
      <w:r w:rsidRPr="00BF6052">
        <w:rPr>
          <w:rFonts w:ascii="仿宋" w:eastAsia="仿宋" w:hAnsi="仿宋"/>
          <w:sz w:val="32"/>
          <w:szCs w:val="32"/>
        </w:rPr>
        <w:t>136.87</w:t>
      </w:r>
      <w:r w:rsidRPr="00BF6052">
        <w:rPr>
          <w:rFonts w:ascii="仿宋" w:eastAsia="仿宋" w:hAnsi="仿宋" w:hint="eastAsia"/>
          <w:sz w:val="32"/>
          <w:szCs w:val="32"/>
        </w:rPr>
        <w:t>万元，其中一般公共财政拨款</w:t>
      </w:r>
      <w:r w:rsidRPr="00BF6052">
        <w:rPr>
          <w:rFonts w:ascii="仿宋" w:eastAsia="仿宋" w:hAnsi="仿宋"/>
          <w:sz w:val="32"/>
          <w:szCs w:val="32"/>
        </w:rPr>
        <w:t>136.87</w:t>
      </w:r>
      <w:r w:rsidRPr="00BF6052">
        <w:rPr>
          <w:rFonts w:ascii="仿宋" w:eastAsia="仿宋" w:hAnsi="仿宋" w:hint="eastAsia"/>
          <w:sz w:val="32"/>
          <w:szCs w:val="32"/>
        </w:rPr>
        <w:t>万元；</w:t>
      </w:r>
      <w:r w:rsidRPr="00BF6052">
        <w:rPr>
          <w:rFonts w:ascii="仿宋" w:eastAsia="仿宋" w:hAnsi="仿宋"/>
          <w:sz w:val="32"/>
          <w:szCs w:val="32"/>
        </w:rPr>
        <w:t>2023</w:t>
      </w:r>
      <w:r w:rsidRPr="00BF6052">
        <w:rPr>
          <w:rFonts w:ascii="仿宋" w:eastAsia="仿宋" w:hAnsi="仿宋" w:hint="eastAsia"/>
          <w:sz w:val="32"/>
          <w:szCs w:val="32"/>
        </w:rPr>
        <w:t>年年初预算安排支出</w:t>
      </w:r>
      <w:r w:rsidRPr="00BF6052">
        <w:rPr>
          <w:rFonts w:ascii="仿宋" w:eastAsia="仿宋" w:hAnsi="仿宋"/>
          <w:sz w:val="32"/>
          <w:szCs w:val="32"/>
        </w:rPr>
        <w:t>136.87</w:t>
      </w:r>
      <w:r w:rsidRPr="00BF6052">
        <w:rPr>
          <w:rFonts w:ascii="仿宋" w:eastAsia="仿宋" w:hAnsi="仿宋" w:hint="eastAsia"/>
          <w:sz w:val="32"/>
          <w:szCs w:val="32"/>
        </w:rPr>
        <w:t>万元，其中：基本支出</w:t>
      </w:r>
      <w:r w:rsidRPr="00BF6052">
        <w:rPr>
          <w:rFonts w:ascii="仿宋" w:eastAsia="仿宋" w:hAnsi="仿宋"/>
          <w:sz w:val="32"/>
          <w:szCs w:val="32"/>
        </w:rPr>
        <w:t>1</w:t>
      </w:r>
      <w:r w:rsidR="00572574">
        <w:rPr>
          <w:rFonts w:ascii="仿宋" w:eastAsia="仿宋" w:hAnsi="仿宋" w:hint="eastAsia"/>
          <w:sz w:val="32"/>
          <w:szCs w:val="32"/>
        </w:rPr>
        <w:t>27</w:t>
      </w:r>
      <w:r w:rsidRPr="00BF6052">
        <w:rPr>
          <w:rFonts w:ascii="仿宋" w:eastAsia="仿宋" w:hAnsi="仿宋"/>
          <w:sz w:val="32"/>
          <w:szCs w:val="32"/>
        </w:rPr>
        <w:t>.87</w:t>
      </w:r>
      <w:r w:rsidRPr="00BF6052">
        <w:rPr>
          <w:rFonts w:ascii="仿宋" w:eastAsia="仿宋" w:hAnsi="仿宋" w:hint="eastAsia"/>
          <w:sz w:val="32"/>
          <w:szCs w:val="32"/>
        </w:rPr>
        <w:t>万元，项目支出</w:t>
      </w:r>
      <w:r w:rsidR="00572574">
        <w:rPr>
          <w:rFonts w:ascii="仿宋" w:eastAsia="仿宋" w:hAnsi="仿宋" w:hint="eastAsia"/>
          <w:sz w:val="32"/>
          <w:szCs w:val="32"/>
        </w:rPr>
        <w:t>9.00</w:t>
      </w:r>
      <w:r w:rsidRPr="00BF6052">
        <w:rPr>
          <w:rFonts w:ascii="仿宋" w:eastAsia="仿宋" w:hAnsi="仿宋" w:hint="eastAsia"/>
          <w:sz w:val="32"/>
          <w:szCs w:val="32"/>
        </w:rPr>
        <w:t>万元。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sz w:val="32"/>
          <w:szCs w:val="32"/>
        </w:rPr>
      </w:pPr>
      <w:r w:rsidRPr="0088629A">
        <w:rPr>
          <w:sz w:val="32"/>
          <w:szCs w:val="32"/>
        </w:rPr>
        <w:lastRenderedPageBreak/>
        <w:t>2.</w:t>
      </w:r>
      <w:r w:rsidRPr="0088629A">
        <w:rPr>
          <w:rFonts w:hint="eastAsia"/>
          <w:sz w:val="32"/>
          <w:szCs w:val="32"/>
        </w:rPr>
        <w:t>部门决算情况（</w:t>
      </w:r>
      <w:proofErr w:type="gramStart"/>
      <w:r w:rsidRPr="0088629A">
        <w:rPr>
          <w:rFonts w:hint="eastAsia"/>
          <w:sz w:val="32"/>
          <w:szCs w:val="32"/>
        </w:rPr>
        <w:t>含年中</w:t>
      </w:r>
      <w:proofErr w:type="gramEnd"/>
      <w:r w:rsidRPr="0088629A">
        <w:rPr>
          <w:rFonts w:hint="eastAsia"/>
          <w:sz w:val="32"/>
          <w:szCs w:val="32"/>
        </w:rPr>
        <w:t>预算追加情况）</w:t>
      </w:r>
    </w:p>
    <w:p w:rsidR="00206F09" w:rsidRPr="00BF6052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BF6052">
        <w:rPr>
          <w:rFonts w:ascii="仿宋" w:eastAsia="仿宋" w:hAnsi="仿宋"/>
          <w:sz w:val="32"/>
          <w:szCs w:val="32"/>
        </w:rPr>
        <w:t>2023</w:t>
      </w:r>
      <w:r w:rsidRPr="00BF6052">
        <w:rPr>
          <w:rFonts w:ascii="仿宋" w:eastAsia="仿宋" w:hAnsi="仿宋" w:hint="eastAsia"/>
          <w:sz w:val="32"/>
          <w:szCs w:val="32"/>
        </w:rPr>
        <w:t>年决算总收入</w:t>
      </w:r>
      <w:r w:rsidRPr="00BF6052">
        <w:rPr>
          <w:rFonts w:ascii="仿宋" w:eastAsia="仿宋" w:hAnsi="仿宋"/>
          <w:sz w:val="32"/>
          <w:szCs w:val="32"/>
        </w:rPr>
        <w:t>237.40</w:t>
      </w:r>
      <w:r w:rsidRPr="00BF6052">
        <w:rPr>
          <w:rFonts w:ascii="仿宋" w:eastAsia="仿宋" w:hAnsi="仿宋" w:hint="eastAsia"/>
          <w:sz w:val="32"/>
          <w:szCs w:val="32"/>
        </w:rPr>
        <w:t>万元，</w:t>
      </w:r>
      <w:proofErr w:type="gramStart"/>
      <w:r w:rsidRPr="00BF6052">
        <w:rPr>
          <w:rFonts w:ascii="仿宋" w:eastAsia="仿宋" w:hAnsi="仿宋" w:hint="eastAsia"/>
          <w:sz w:val="32"/>
          <w:szCs w:val="32"/>
        </w:rPr>
        <w:t>较预算</w:t>
      </w:r>
      <w:proofErr w:type="gramEnd"/>
      <w:r w:rsidRPr="00BF6052">
        <w:rPr>
          <w:rFonts w:ascii="仿宋" w:eastAsia="仿宋" w:hAnsi="仿宋" w:hint="eastAsia"/>
          <w:sz w:val="32"/>
          <w:szCs w:val="32"/>
        </w:rPr>
        <w:t>增加</w:t>
      </w:r>
      <w:r w:rsidRPr="00BF6052">
        <w:rPr>
          <w:rFonts w:ascii="仿宋" w:eastAsia="仿宋" w:hAnsi="仿宋"/>
          <w:sz w:val="32"/>
          <w:szCs w:val="32"/>
        </w:rPr>
        <w:t>100.53</w:t>
      </w:r>
      <w:r w:rsidRPr="00BF6052">
        <w:rPr>
          <w:rFonts w:ascii="仿宋" w:eastAsia="仿宋" w:hAnsi="仿宋" w:hint="eastAsia"/>
          <w:sz w:val="32"/>
          <w:szCs w:val="32"/>
        </w:rPr>
        <w:t>万元，总支出</w:t>
      </w:r>
      <w:r w:rsidR="00572574" w:rsidRPr="00BF6052">
        <w:rPr>
          <w:rFonts w:ascii="仿宋" w:eastAsia="仿宋" w:hAnsi="仿宋"/>
          <w:sz w:val="32"/>
          <w:szCs w:val="32"/>
        </w:rPr>
        <w:t>237.40</w:t>
      </w:r>
      <w:r w:rsidRPr="00BF6052">
        <w:rPr>
          <w:rFonts w:ascii="仿宋" w:eastAsia="仿宋" w:hAnsi="仿宋" w:hint="eastAsia"/>
          <w:sz w:val="32"/>
          <w:szCs w:val="32"/>
        </w:rPr>
        <w:t>万元，其中：基本支出</w:t>
      </w:r>
      <w:r w:rsidR="00572574">
        <w:rPr>
          <w:rFonts w:ascii="仿宋" w:eastAsia="仿宋" w:hAnsi="仿宋" w:hint="eastAsia"/>
          <w:sz w:val="32"/>
          <w:szCs w:val="32"/>
        </w:rPr>
        <w:t>228</w:t>
      </w:r>
      <w:r w:rsidRPr="00BF6052">
        <w:rPr>
          <w:rFonts w:ascii="仿宋" w:eastAsia="仿宋" w:hAnsi="仿宋"/>
          <w:sz w:val="32"/>
          <w:szCs w:val="32"/>
        </w:rPr>
        <w:t>.40</w:t>
      </w:r>
      <w:r w:rsidRPr="00BF6052">
        <w:rPr>
          <w:rFonts w:ascii="仿宋" w:eastAsia="仿宋" w:hAnsi="仿宋" w:hint="eastAsia"/>
          <w:sz w:val="32"/>
          <w:szCs w:val="32"/>
        </w:rPr>
        <w:t>万元，占总支出的</w:t>
      </w:r>
      <w:r w:rsidR="00572574">
        <w:rPr>
          <w:rFonts w:ascii="仿宋" w:eastAsia="仿宋" w:hAnsi="仿宋" w:hint="eastAsia"/>
          <w:sz w:val="32"/>
          <w:szCs w:val="32"/>
        </w:rPr>
        <w:t>96.21</w:t>
      </w:r>
      <w:r w:rsidRPr="00BF6052">
        <w:rPr>
          <w:rFonts w:ascii="仿宋" w:eastAsia="仿宋" w:hAnsi="仿宋" w:hint="eastAsia"/>
          <w:sz w:val="32"/>
          <w:szCs w:val="32"/>
        </w:rPr>
        <w:t>％；项目支出</w:t>
      </w:r>
      <w:r w:rsidR="00572574">
        <w:rPr>
          <w:rFonts w:ascii="仿宋" w:eastAsia="仿宋" w:hAnsi="仿宋" w:hint="eastAsia"/>
          <w:sz w:val="32"/>
          <w:szCs w:val="32"/>
        </w:rPr>
        <w:t>9.00</w:t>
      </w:r>
      <w:r w:rsidRPr="00BF6052">
        <w:rPr>
          <w:rFonts w:ascii="仿宋" w:eastAsia="仿宋" w:hAnsi="仿宋" w:hint="eastAsia"/>
          <w:sz w:val="32"/>
          <w:szCs w:val="32"/>
        </w:rPr>
        <w:t>万元，占总支出的</w:t>
      </w:r>
      <w:r w:rsidR="00572574">
        <w:rPr>
          <w:rFonts w:ascii="仿宋" w:eastAsia="仿宋" w:hAnsi="仿宋" w:hint="eastAsia"/>
          <w:sz w:val="32"/>
          <w:szCs w:val="32"/>
        </w:rPr>
        <w:t>3.79</w:t>
      </w:r>
      <w:r w:rsidRPr="00BF6052">
        <w:rPr>
          <w:rFonts w:ascii="仿宋" w:eastAsia="仿宋" w:hAnsi="仿宋" w:hint="eastAsia"/>
          <w:sz w:val="32"/>
          <w:szCs w:val="32"/>
        </w:rPr>
        <w:t>％。差异产生的主要原因是追加死亡抚恤支出、其他国有土地使用权出让收入安排的支出和工资福利支出。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eastAsia="楷体_GB2312"/>
          <w:sz w:val="32"/>
          <w:szCs w:val="32"/>
        </w:rPr>
      </w:pPr>
      <w:r w:rsidRPr="0088629A">
        <w:rPr>
          <w:rFonts w:eastAsia="楷体_GB2312" w:hint="eastAsia"/>
          <w:sz w:val="32"/>
          <w:szCs w:val="32"/>
        </w:rPr>
        <w:t>（二）部门预算执行情况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sz w:val="32"/>
          <w:szCs w:val="32"/>
        </w:rPr>
      </w:pPr>
      <w:r w:rsidRPr="0088629A">
        <w:rPr>
          <w:sz w:val="32"/>
          <w:szCs w:val="32"/>
        </w:rPr>
        <w:t>1.“</w:t>
      </w:r>
      <w:r w:rsidRPr="0088629A">
        <w:rPr>
          <w:rFonts w:hint="eastAsia"/>
          <w:sz w:val="32"/>
          <w:szCs w:val="32"/>
        </w:rPr>
        <w:t>三公”经费执行情况</w:t>
      </w:r>
    </w:p>
    <w:p w:rsidR="00206F09" w:rsidRPr="00BF6052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BF6052">
        <w:rPr>
          <w:rFonts w:ascii="仿宋" w:eastAsia="仿宋" w:hAnsi="仿宋"/>
          <w:sz w:val="32"/>
          <w:szCs w:val="32"/>
        </w:rPr>
        <w:t>2023</w:t>
      </w:r>
      <w:r w:rsidRPr="00BF6052">
        <w:rPr>
          <w:rFonts w:ascii="仿宋" w:eastAsia="仿宋" w:hAnsi="仿宋" w:hint="eastAsia"/>
          <w:sz w:val="32"/>
          <w:szCs w:val="32"/>
        </w:rPr>
        <w:t>年</w:t>
      </w:r>
      <w:r w:rsidRPr="00BF6052">
        <w:rPr>
          <w:rFonts w:ascii="仿宋" w:eastAsia="仿宋" w:hAnsi="仿宋"/>
          <w:sz w:val="32"/>
          <w:szCs w:val="32"/>
        </w:rPr>
        <w:t>“</w:t>
      </w:r>
      <w:r w:rsidRPr="00BF6052">
        <w:rPr>
          <w:rFonts w:ascii="仿宋" w:eastAsia="仿宋" w:hAnsi="仿宋" w:hint="eastAsia"/>
          <w:sz w:val="32"/>
          <w:szCs w:val="32"/>
        </w:rPr>
        <w:t>三公”经费预算数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万元，其中：因公出国（境）费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万元，公务用车购置及运行维护费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万元，公务接待费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万元。</w:t>
      </w:r>
      <w:r w:rsidRPr="00BF6052">
        <w:rPr>
          <w:rFonts w:ascii="仿宋" w:eastAsia="仿宋" w:hAnsi="仿宋"/>
          <w:sz w:val="32"/>
          <w:szCs w:val="32"/>
        </w:rPr>
        <w:t>“</w:t>
      </w:r>
      <w:r w:rsidRPr="00BF6052">
        <w:rPr>
          <w:rFonts w:ascii="仿宋" w:eastAsia="仿宋" w:hAnsi="仿宋" w:hint="eastAsia"/>
          <w:sz w:val="32"/>
          <w:szCs w:val="32"/>
        </w:rPr>
        <w:t>三公”经费决算数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元，其中：因公出国（境）费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万元，公务用车运行维护费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万元，公务接待费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万元。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sz w:val="32"/>
          <w:szCs w:val="32"/>
        </w:rPr>
      </w:pPr>
      <w:r w:rsidRPr="0088629A">
        <w:rPr>
          <w:sz w:val="32"/>
          <w:szCs w:val="32"/>
        </w:rPr>
        <w:t>2.</w:t>
      </w:r>
      <w:r w:rsidRPr="0088629A">
        <w:rPr>
          <w:rFonts w:hint="eastAsia"/>
          <w:sz w:val="32"/>
          <w:szCs w:val="32"/>
        </w:rPr>
        <w:t>政府采购执行情况</w:t>
      </w:r>
    </w:p>
    <w:p w:rsidR="00206F09" w:rsidRPr="00BF6052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 w:cs="楷体_GB2312"/>
          <w:color w:val="000000"/>
          <w:sz w:val="32"/>
          <w:szCs w:val="32"/>
        </w:rPr>
      </w:pPr>
      <w:r w:rsidRPr="00BF6052">
        <w:rPr>
          <w:rFonts w:ascii="仿宋" w:eastAsia="仿宋" w:hAnsi="仿宋"/>
          <w:sz w:val="32"/>
          <w:szCs w:val="32"/>
        </w:rPr>
        <w:t>2023</w:t>
      </w:r>
      <w:r w:rsidRPr="00BF6052">
        <w:rPr>
          <w:rFonts w:ascii="仿宋" w:eastAsia="仿宋" w:hAnsi="仿宋" w:hint="eastAsia"/>
          <w:sz w:val="32"/>
          <w:szCs w:val="32"/>
        </w:rPr>
        <w:t>年度政府采购支出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万元，其中：货物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元，工程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万元，服务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万元。</w:t>
      </w:r>
    </w:p>
    <w:p w:rsidR="00206F09" w:rsidRPr="0088629A" w:rsidRDefault="00206F09" w:rsidP="0088629A">
      <w:pPr>
        <w:pStyle w:val="a3"/>
        <w:widowControl/>
        <w:numPr>
          <w:ilvl w:val="0"/>
          <w:numId w:val="1"/>
        </w:numPr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政府性基金预算支出情况</w:t>
      </w:r>
    </w:p>
    <w:p w:rsidR="00206F09" w:rsidRPr="00BF6052" w:rsidRDefault="00206F09" w:rsidP="0088629A">
      <w:pPr>
        <w:pStyle w:val="ListParagraph1"/>
        <w:widowControl/>
        <w:adjustRightInd w:val="0"/>
        <w:snapToGrid w:val="0"/>
        <w:spacing w:line="360" w:lineRule="auto"/>
        <w:ind w:firstLine="640"/>
        <w:jc w:val="left"/>
        <w:rPr>
          <w:rFonts w:ascii="仿宋" w:eastAsia="仿宋" w:hAnsi="仿宋" w:cs="黑体"/>
          <w:color w:val="000000"/>
          <w:sz w:val="32"/>
          <w:szCs w:val="32"/>
          <w:shd w:val="clear" w:color="auto" w:fill="FFFFFF"/>
        </w:rPr>
      </w:pPr>
      <w:bookmarkStart w:id="1" w:name="_GoBack"/>
      <w:bookmarkEnd w:id="1"/>
      <w:r w:rsidRPr="00BF6052">
        <w:rPr>
          <w:rFonts w:ascii="仿宋" w:eastAsia="仿宋" w:hAnsi="仿宋" w:hint="eastAsia"/>
          <w:sz w:val="32"/>
          <w:szCs w:val="32"/>
        </w:rPr>
        <w:t>其他国有土地使用权出让收入安排的支出年初预算数为</w:t>
      </w:r>
      <w:r w:rsidRPr="00BF6052">
        <w:rPr>
          <w:rFonts w:ascii="仿宋" w:eastAsia="仿宋" w:hAnsi="仿宋"/>
          <w:sz w:val="32"/>
          <w:szCs w:val="32"/>
        </w:rPr>
        <w:t>0</w:t>
      </w:r>
      <w:r w:rsidRPr="00BF6052">
        <w:rPr>
          <w:rFonts w:ascii="仿宋" w:eastAsia="仿宋" w:hAnsi="仿宋" w:hint="eastAsia"/>
          <w:sz w:val="32"/>
          <w:szCs w:val="32"/>
        </w:rPr>
        <w:t>万元，全年预算数</w:t>
      </w:r>
      <w:r w:rsidRPr="00BF6052">
        <w:rPr>
          <w:rFonts w:ascii="仿宋" w:eastAsia="仿宋" w:hAnsi="仿宋"/>
          <w:sz w:val="32"/>
          <w:szCs w:val="32"/>
        </w:rPr>
        <w:t>15.12</w:t>
      </w:r>
      <w:r w:rsidRPr="00BF6052">
        <w:rPr>
          <w:rFonts w:ascii="仿宋" w:eastAsia="仿宋" w:hAnsi="仿宋" w:hint="eastAsia"/>
          <w:sz w:val="32"/>
          <w:szCs w:val="32"/>
        </w:rPr>
        <w:t>万元，全年决算数</w:t>
      </w:r>
      <w:r w:rsidRPr="00BF6052">
        <w:rPr>
          <w:rFonts w:ascii="仿宋" w:eastAsia="仿宋" w:hAnsi="仿宋"/>
          <w:sz w:val="32"/>
          <w:szCs w:val="32"/>
        </w:rPr>
        <w:t>15.12</w:t>
      </w:r>
      <w:r w:rsidRPr="00BF6052">
        <w:rPr>
          <w:rFonts w:ascii="仿宋" w:eastAsia="仿宋" w:hAnsi="仿宋" w:hint="eastAsia"/>
          <w:sz w:val="32"/>
          <w:szCs w:val="32"/>
        </w:rPr>
        <w:t>万元</w:t>
      </w:r>
      <w:r w:rsidRPr="00BF6052">
        <w:rPr>
          <w:rFonts w:ascii="仿宋" w:eastAsia="仿宋" w:hAnsi="仿宋" w:hint="eastAsia"/>
          <w:kern w:val="0"/>
          <w:sz w:val="32"/>
          <w:szCs w:val="32"/>
        </w:rPr>
        <w:t>。</w:t>
      </w:r>
    </w:p>
    <w:p w:rsidR="00206F09" w:rsidRPr="0088629A" w:rsidRDefault="00206F09" w:rsidP="0088629A">
      <w:pPr>
        <w:pStyle w:val="a3"/>
        <w:widowControl/>
        <w:numPr>
          <w:ilvl w:val="0"/>
          <w:numId w:val="1"/>
        </w:numPr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国有资本经营预算支出情况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hint="eastAsia"/>
          <w:sz w:val="32"/>
          <w:szCs w:val="32"/>
        </w:rPr>
        <w:t>无。</w:t>
      </w:r>
    </w:p>
    <w:p w:rsidR="00206F09" w:rsidRPr="0088629A" w:rsidRDefault="00206F09" w:rsidP="0088629A">
      <w:pPr>
        <w:pStyle w:val="a3"/>
        <w:widowControl/>
        <w:numPr>
          <w:ilvl w:val="0"/>
          <w:numId w:val="1"/>
        </w:numPr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社会保险基金预算支出情况</w:t>
      </w:r>
    </w:p>
    <w:p w:rsidR="00206F09" w:rsidRPr="0088629A" w:rsidRDefault="00206F09" w:rsidP="0088629A">
      <w:pPr>
        <w:pStyle w:val="ListParagraph1"/>
        <w:widowControl/>
        <w:adjustRightInd w:val="0"/>
        <w:snapToGrid w:val="0"/>
        <w:spacing w:line="360" w:lineRule="auto"/>
        <w:ind w:firstLine="640"/>
        <w:jc w:val="left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hint="eastAsia"/>
          <w:kern w:val="0"/>
          <w:sz w:val="32"/>
          <w:szCs w:val="32"/>
        </w:rPr>
        <w:lastRenderedPageBreak/>
        <w:t>无。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六、部门整体支出绩效情况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jc w:val="left"/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</w:pPr>
      <w:r w:rsidRPr="0088629A">
        <w:rPr>
          <w:rFonts w:ascii="楷体_GB2312" w:eastAsia="楷体_GB2312" w:cs="楷体_GB2312" w:hint="eastAsia"/>
          <w:color w:val="000000"/>
          <w:sz w:val="32"/>
          <w:szCs w:val="32"/>
          <w:shd w:val="clear" w:color="auto" w:fill="FFFFFF"/>
        </w:rPr>
        <w:t>（一）综合评价结论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jc w:val="left"/>
        <w:rPr>
          <w:rFonts w:ascii="仿宋" w:eastAsia="仿宋" w:hAnsi="仿宋"/>
          <w:bCs/>
          <w:color w:val="000000"/>
          <w:sz w:val="32"/>
          <w:szCs w:val="32"/>
        </w:rPr>
      </w:pPr>
      <w:r w:rsidRPr="0088629A">
        <w:rPr>
          <w:rFonts w:ascii="仿宋" w:eastAsia="仿宋" w:hAnsi="仿宋" w:hint="eastAsia"/>
          <w:bCs/>
          <w:color w:val="000000"/>
          <w:sz w:val="32"/>
          <w:szCs w:val="32"/>
        </w:rPr>
        <w:t>我办根据《财政部关于</w:t>
      </w:r>
      <w:r w:rsidRPr="0088629A">
        <w:rPr>
          <w:rFonts w:ascii="仿宋" w:eastAsia="仿宋" w:hAnsi="仿宋"/>
          <w:bCs/>
          <w:color w:val="000000"/>
          <w:sz w:val="32"/>
          <w:szCs w:val="32"/>
        </w:rPr>
        <w:t>2023</w:t>
      </w:r>
      <w:r w:rsidRPr="0088629A">
        <w:rPr>
          <w:rFonts w:ascii="仿宋" w:eastAsia="仿宋" w:hAnsi="仿宋" w:hint="eastAsia"/>
          <w:bCs/>
          <w:color w:val="000000"/>
          <w:sz w:val="32"/>
          <w:szCs w:val="32"/>
        </w:rPr>
        <w:t>年部门决算工作的通知》要求进行部门整体支出绩效自评，经自评，我们认为得分为</w:t>
      </w:r>
      <w:r w:rsidRPr="0088629A">
        <w:rPr>
          <w:rFonts w:ascii="仿宋" w:eastAsia="仿宋" w:hAnsi="仿宋"/>
          <w:bCs/>
          <w:color w:val="000000"/>
          <w:sz w:val="32"/>
          <w:szCs w:val="32"/>
        </w:rPr>
        <w:t>97</w:t>
      </w:r>
      <w:r w:rsidRPr="0088629A">
        <w:rPr>
          <w:rFonts w:ascii="仿宋" w:eastAsia="仿宋" w:hAnsi="仿宋" w:hint="eastAsia"/>
          <w:bCs/>
          <w:color w:val="000000"/>
          <w:sz w:val="32"/>
          <w:szCs w:val="32"/>
        </w:rPr>
        <w:t>分，部门整体支出绩效为“优”。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仿宋_GB2312" w:cs="仿宋_GB2312"/>
          <w:color w:val="000000"/>
          <w:sz w:val="32"/>
          <w:szCs w:val="32"/>
          <w:shd w:val="clear" w:color="auto" w:fill="FFFFFF"/>
        </w:rPr>
      </w:pPr>
      <w:r w:rsidRPr="0088629A">
        <w:rPr>
          <w:rFonts w:ascii="楷体_GB2312" w:eastAsia="楷体_GB2312" w:cs="楷体_GB2312" w:hint="eastAsia"/>
          <w:color w:val="000000"/>
          <w:sz w:val="32"/>
          <w:szCs w:val="32"/>
          <w:shd w:val="clear" w:color="auto" w:fill="FFFFFF"/>
        </w:rPr>
        <w:t>（二）评价指标分析</w:t>
      </w:r>
      <w:r w:rsidRPr="0088629A">
        <w:rPr>
          <w:rFonts w:ascii="楷体_GB2312" w:eastAsia="楷体_GB2312" w:cs="楷体_GB2312"/>
          <w:color w:val="000000"/>
          <w:sz w:val="32"/>
          <w:szCs w:val="32"/>
          <w:shd w:val="clear" w:color="auto" w:fill="FFFFFF"/>
        </w:rPr>
        <w:t xml:space="preserve"> 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jc w:val="left"/>
        <w:rPr>
          <w:rFonts w:ascii="仿宋" w:eastAsia="仿宋" w:hAnsi="仿宋" w:cs="Arial"/>
          <w:color w:val="333333"/>
          <w:kern w:val="0"/>
          <w:sz w:val="32"/>
          <w:szCs w:val="32"/>
        </w:rPr>
      </w:pPr>
      <w:r w:rsidRPr="00EA17EA"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本部门</w:t>
      </w:r>
      <w:r w:rsidRPr="00EA17EA">
        <w:rPr>
          <w:rFonts w:ascii="仿宋" w:eastAsia="仿宋" w:hAnsi="仿宋" w:cs="Arial"/>
          <w:color w:val="333333"/>
          <w:kern w:val="0"/>
          <w:sz w:val="32"/>
          <w:szCs w:val="32"/>
        </w:rPr>
        <w:t>202</w:t>
      </w:r>
      <w:r>
        <w:rPr>
          <w:rFonts w:ascii="仿宋" w:eastAsia="仿宋" w:hAnsi="仿宋" w:cs="Arial"/>
          <w:color w:val="333333"/>
          <w:kern w:val="0"/>
          <w:sz w:val="32"/>
          <w:szCs w:val="32"/>
        </w:rPr>
        <w:t>3</w:t>
      </w:r>
      <w:r w:rsidRPr="00EA17EA"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年围绕部门职责、行业发展规划，以预算资金管理为主线，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设定整体绩效目标，加强预算配置、执行、管理和资产管理、认真履行职责、提高履职效益</w:t>
      </w:r>
      <w:r w:rsidRPr="00BF6052"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，</w:t>
      </w:r>
      <w:r w:rsidRPr="00EA17EA"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部门支出满足了</w:t>
      </w:r>
      <w:r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各项工作正常开展，</w:t>
      </w:r>
      <w:r w:rsidRPr="00EA17EA"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完成</w:t>
      </w:r>
      <w:r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了各项计划和任务</w:t>
      </w:r>
      <w:r w:rsidRPr="0088629A">
        <w:rPr>
          <w:rFonts w:ascii="仿宋" w:eastAsia="仿宋" w:hAnsi="仿宋" w:cs="Arial" w:hint="eastAsia"/>
          <w:color w:val="333333"/>
          <w:kern w:val="0"/>
          <w:sz w:val="32"/>
          <w:szCs w:val="32"/>
        </w:rPr>
        <w:t>。</w:t>
      </w:r>
    </w:p>
    <w:p w:rsidR="00206F09" w:rsidRPr="0088629A" w:rsidRDefault="00206F09" w:rsidP="0088629A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640"/>
        <w:jc w:val="left"/>
        <w:rPr>
          <w:rFonts w:ascii="宋体" w:eastAsia="宋体" w:hAnsi="宋体" w:cs="宋体"/>
          <w:color w:val="666666"/>
          <w:kern w:val="0"/>
          <w:sz w:val="32"/>
          <w:szCs w:val="32"/>
        </w:rPr>
      </w:pP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1.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经济性方面。</w:t>
      </w: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2023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年全年按照部门预算进行成本控制，日常性工作开支严格按预算执行，其中：三</w:t>
      </w:r>
      <w:proofErr w:type="gramStart"/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公经费</w:t>
      </w:r>
      <w:proofErr w:type="gramEnd"/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控制在</w:t>
      </w:r>
      <w:r w:rsidRPr="0088629A">
        <w:rPr>
          <w:rFonts w:ascii="仿宋" w:eastAsia="仿宋" w:hAnsi="仿宋" w:cs="宋体"/>
          <w:color w:val="000000"/>
          <w:sz w:val="32"/>
          <w:szCs w:val="32"/>
        </w:rPr>
        <w:t>0</w:t>
      </w:r>
      <w:r w:rsidRPr="0088629A">
        <w:rPr>
          <w:rFonts w:ascii="仿宋" w:eastAsia="仿宋" w:hAnsi="仿宋" w:cs="宋体" w:hint="eastAsia"/>
          <w:color w:val="000000"/>
          <w:sz w:val="32"/>
          <w:szCs w:val="32"/>
        </w:rPr>
        <w:t>万元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，全部控制在厉行节约指标数内。专项支出按财政部门下达的计划实施，全年没有项目超支。</w:t>
      </w:r>
    </w:p>
    <w:p w:rsidR="00206F09" w:rsidRPr="0088629A" w:rsidRDefault="00206F09" w:rsidP="0088629A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640"/>
        <w:jc w:val="left"/>
        <w:rPr>
          <w:rFonts w:ascii="宋体" w:eastAsia="宋体" w:hAnsi="宋体" w:cs="宋体"/>
          <w:color w:val="666666"/>
          <w:kern w:val="0"/>
          <w:sz w:val="32"/>
          <w:szCs w:val="32"/>
        </w:rPr>
      </w:pP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2.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效率性方面。</w:t>
      </w: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2023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年我办认真贯彻落实县委县政府下达的各项任务，较好地按时按质完成任务。</w:t>
      </w:r>
    </w:p>
    <w:p w:rsidR="00206F09" w:rsidRPr="0088629A" w:rsidRDefault="00206F09" w:rsidP="0088629A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640"/>
        <w:jc w:val="left"/>
        <w:rPr>
          <w:rFonts w:ascii="宋体" w:eastAsia="宋体" w:hAnsi="宋体" w:cs="宋体"/>
          <w:color w:val="666666"/>
          <w:kern w:val="0"/>
          <w:sz w:val="32"/>
          <w:szCs w:val="32"/>
        </w:rPr>
      </w:pP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3.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有效性方面。部门支出的有效性主要体现在我办各项工作成效</w:t>
      </w:r>
      <w:r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上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。</w:t>
      </w:r>
    </w:p>
    <w:p w:rsidR="00206F09" w:rsidRPr="0088629A" w:rsidRDefault="00206F09" w:rsidP="0088629A">
      <w:pPr>
        <w:widowControl/>
        <w:shd w:val="clear" w:color="auto" w:fill="FFFFFF"/>
        <w:adjustRightInd w:val="0"/>
        <w:snapToGrid w:val="0"/>
        <w:spacing w:line="360" w:lineRule="auto"/>
        <w:ind w:firstLineChars="200" w:firstLine="640"/>
        <w:jc w:val="left"/>
        <w:rPr>
          <w:rFonts w:ascii="宋体" w:eastAsia="宋体" w:hAnsi="宋体" w:cs="宋体"/>
          <w:color w:val="666666"/>
          <w:kern w:val="0"/>
          <w:sz w:val="32"/>
          <w:szCs w:val="32"/>
        </w:rPr>
      </w:pP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4.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可持续性方面。</w:t>
      </w:r>
      <w:r w:rsidRPr="0088629A">
        <w:rPr>
          <w:rFonts w:ascii="仿宋" w:eastAsia="仿宋" w:hAnsi="仿宋" w:cs="仿宋_GB2312"/>
          <w:color w:val="000000"/>
          <w:kern w:val="0"/>
          <w:sz w:val="32"/>
          <w:szCs w:val="32"/>
          <w:shd w:val="clear" w:color="auto" w:fill="FFFFFF"/>
        </w:rPr>
        <w:t>2023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年</w:t>
      </w:r>
      <w:r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，</w:t>
      </w:r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我</w:t>
      </w:r>
      <w:proofErr w:type="gramStart"/>
      <w:r w:rsidRPr="0088629A">
        <w:rPr>
          <w:rFonts w:ascii="仿宋" w:eastAsia="仿宋" w:hAnsi="仿宋" w:cs="仿宋_GB2312" w:hint="eastAsia"/>
          <w:color w:val="000000"/>
          <w:kern w:val="0"/>
          <w:sz w:val="32"/>
          <w:szCs w:val="32"/>
          <w:shd w:val="clear" w:color="auto" w:fill="FFFFFF"/>
        </w:rPr>
        <w:t>办履职</w:t>
      </w:r>
      <w:r w:rsidRPr="0088629A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工</w:t>
      </w:r>
      <w:proofErr w:type="gramEnd"/>
      <w:r w:rsidRPr="0088629A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作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方面</w:t>
      </w:r>
      <w:r w:rsidRPr="0088629A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一直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完成得</w:t>
      </w:r>
      <w:r w:rsidRPr="0088629A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很好。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七、存在的问题及原因分析</w:t>
      </w:r>
    </w:p>
    <w:p w:rsidR="00206F09" w:rsidRPr="0088629A" w:rsidRDefault="00206F09" w:rsidP="0088629A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88629A">
        <w:rPr>
          <w:rFonts w:ascii="仿宋" w:eastAsia="仿宋" w:hAnsi="仿宋" w:hint="eastAsia"/>
          <w:sz w:val="32"/>
          <w:szCs w:val="32"/>
        </w:rPr>
        <w:lastRenderedPageBreak/>
        <w:t>年初预算编制不够精细</w:t>
      </w:r>
      <w:r>
        <w:rPr>
          <w:rFonts w:ascii="仿宋" w:eastAsia="仿宋" w:hAnsi="仿宋" w:hint="eastAsia"/>
          <w:sz w:val="32"/>
          <w:szCs w:val="32"/>
        </w:rPr>
        <w:t>、</w:t>
      </w:r>
      <w:r w:rsidRPr="0088629A">
        <w:rPr>
          <w:rFonts w:ascii="仿宋" w:eastAsia="仿宋" w:hAnsi="仿宋" w:hint="eastAsia"/>
          <w:color w:val="000000"/>
          <w:kern w:val="0"/>
          <w:sz w:val="32"/>
          <w:szCs w:val="32"/>
        </w:rPr>
        <w:t>需求与条件存在差距</w:t>
      </w:r>
      <w:r w:rsidRPr="0088629A">
        <w:rPr>
          <w:rFonts w:ascii="仿宋" w:eastAsia="仿宋" w:hAnsi="仿宋" w:hint="eastAsia"/>
          <w:sz w:val="32"/>
          <w:szCs w:val="32"/>
        </w:rPr>
        <w:t>导致预算准确率出现偏差，预算支出审核有待加强。</w:t>
      </w:r>
    </w:p>
    <w:p w:rsidR="00206F09" w:rsidRPr="0088629A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八、下一步改进措施</w:t>
      </w:r>
    </w:p>
    <w:p w:rsidR="00206F09" w:rsidRPr="0088629A" w:rsidRDefault="00206F09" w:rsidP="0088629A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ascii="仿宋" w:eastAsia="仿宋" w:hAnsi="仿宋"/>
          <w:color w:val="000000"/>
          <w:sz w:val="32"/>
          <w:szCs w:val="32"/>
        </w:rPr>
      </w:pPr>
      <w:r w:rsidRPr="0088629A">
        <w:rPr>
          <w:rFonts w:eastAsia="仿宋"/>
          <w:color w:val="000000"/>
          <w:sz w:val="32"/>
          <w:szCs w:val="32"/>
        </w:rPr>
        <w:t>1</w:t>
      </w:r>
      <w:r>
        <w:rPr>
          <w:rFonts w:ascii="仿宋" w:eastAsia="仿宋" w:hAnsi="仿宋"/>
          <w:color w:val="000000"/>
          <w:sz w:val="32"/>
          <w:szCs w:val="32"/>
        </w:rPr>
        <w:t>.</w:t>
      </w:r>
      <w:r w:rsidRPr="0088629A">
        <w:rPr>
          <w:rFonts w:ascii="仿宋" w:eastAsia="仿宋" w:hAnsi="仿宋" w:hint="eastAsia"/>
          <w:color w:val="000000"/>
          <w:sz w:val="32"/>
          <w:szCs w:val="32"/>
        </w:rPr>
        <w:t>本着“勤俭节约、保障运转”的原则编制预算，编制范围尽可能全面，提高预算编制的科学性、合理性、严谨性和可控性。</w:t>
      </w:r>
    </w:p>
    <w:p w:rsidR="00206F09" w:rsidRPr="0088629A" w:rsidRDefault="00206F09" w:rsidP="0088629A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ascii="仿宋" w:eastAsia="仿宋" w:hAnsi="仿宋"/>
          <w:color w:val="000000"/>
          <w:sz w:val="32"/>
          <w:szCs w:val="32"/>
        </w:rPr>
      </w:pPr>
      <w:r w:rsidRPr="0088629A">
        <w:rPr>
          <w:rFonts w:eastAsia="仿宋"/>
          <w:color w:val="000000"/>
          <w:sz w:val="32"/>
          <w:szCs w:val="32"/>
        </w:rPr>
        <w:t>2</w:t>
      </w:r>
      <w:r>
        <w:rPr>
          <w:rFonts w:ascii="仿宋" w:eastAsia="仿宋" w:hAnsi="仿宋"/>
          <w:color w:val="000000"/>
          <w:sz w:val="32"/>
          <w:szCs w:val="32"/>
        </w:rPr>
        <w:t>.</w:t>
      </w:r>
      <w:r w:rsidRPr="0088629A">
        <w:rPr>
          <w:rFonts w:ascii="仿宋" w:eastAsia="仿宋" w:hAnsi="仿宋" w:hint="eastAsia"/>
          <w:color w:val="000000"/>
          <w:sz w:val="32"/>
          <w:szCs w:val="32"/>
        </w:rPr>
        <w:t>加强预算支出审核跟踪及预算执行情况分析</w:t>
      </w:r>
      <w:r>
        <w:rPr>
          <w:rFonts w:ascii="仿宋" w:eastAsia="仿宋" w:hAnsi="仿宋" w:hint="eastAsia"/>
          <w:color w:val="000000"/>
          <w:sz w:val="32"/>
          <w:szCs w:val="32"/>
        </w:rPr>
        <w:t>，</w:t>
      </w:r>
      <w:r w:rsidRPr="0088629A">
        <w:rPr>
          <w:rFonts w:ascii="仿宋" w:eastAsia="仿宋" w:hAnsi="仿宋" w:hint="eastAsia"/>
          <w:color w:val="000000"/>
          <w:sz w:val="32"/>
          <w:szCs w:val="32"/>
        </w:rPr>
        <w:t>不断更新管理思路，创新规范财务收支和控制经费增长管理手段。</w:t>
      </w:r>
    </w:p>
    <w:p w:rsidR="00206F09" w:rsidRPr="0088629A" w:rsidRDefault="00206F09" w:rsidP="0088629A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ascii="仿宋" w:eastAsia="仿宋" w:hAnsi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 xml:space="preserve">3. </w:t>
      </w:r>
      <w:r w:rsidRPr="0088629A">
        <w:rPr>
          <w:rFonts w:ascii="仿宋" w:eastAsia="仿宋" w:hAnsi="仿宋" w:hint="eastAsia"/>
          <w:color w:val="000000"/>
          <w:sz w:val="32"/>
          <w:szCs w:val="32"/>
        </w:rPr>
        <w:t>按照财政支出绩效管理的要求，牢固树立行政成本意识，不断提高财政资金使用管理的水平和效率。</w:t>
      </w:r>
    </w:p>
    <w:p w:rsidR="00206F09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黑体" w:eastAsia="黑体" w:hAnsi="黑体" w:cs="黑体"/>
          <w:color w:val="000000"/>
          <w:sz w:val="32"/>
          <w:szCs w:val="32"/>
          <w:shd w:val="clear" w:color="auto" w:fill="FFFFFF"/>
        </w:rPr>
      </w:pPr>
      <w:r w:rsidRPr="0088629A">
        <w:rPr>
          <w:rFonts w:ascii="黑体" w:eastAsia="黑体" w:hAnsi="黑体" w:cs="黑体" w:hint="eastAsia"/>
          <w:color w:val="000000"/>
          <w:sz w:val="32"/>
          <w:szCs w:val="32"/>
          <w:shd w:val="clear" w:color="auto" w:fill="FFFFFF"/>
        </w:rPr>
        <w:t>九、其他需要说明的情况</w:t>
      </w:r>
    </w:p>
    <w:p w:rsidR="00206F09" w:rsidRPr="0088629A" w:rsidRDefault="00206F09" w:rsidP="0088629A">
      <w:pPr>
        <w:pStyle w:val="a3"/>
        <w:adjustRightInd w:val="0"/>
        <w:snapToGrid w:val="0"/>
        <w:spacing w:beforeAutospacing="0" w:afterAutospacing="0" w:line="360" w:lineRule="auto"/>
        <w:ind w:firstLineChars="200" w:firstLine="640"/>
        <w:rPr>
          <w:rFonts w:ascii="仿宋" w:eastAsia="仿宋" w:hAnsi="仿宋" w:cs="黑体"/>
          <w:color w:val="000000"/>
          <w:sz w:val="32"/>
          <w:szCs w:val="32"/>
        </w:rPr>
      </w:pPr>
      <w:r w:rsidRPr="00BF6052">
        <w:rPr>
          <w:rFonts w:ascii="仿宋" w:eastAsia="仿宋" w:hAnsi="仿宋" w:hint="eastAsia"/>
          <w:sz w:val="32"/>
          <w:szCs w:val="32"/>
        </w:rPr>
        <w:t>死亡抚恤支出、工资福利支出、其他国有土地使用权出让收入安排的支出</w:t>
      </w:r>
      <w:r w:rsidRPr="0088629A">
        <w:rPr>
          <w:rFonts w:ascii="仿宋" w:eastAsia="仿宋" w:hAnsi="仿宋" w:cs="黑体" w:hint="eastAsia"/>
          <w:color w:val="000000"/>
          <w:sz w:val="32"/>
          <w:szCs w:val="32"/>
        </w:rPr>
        <w:t>会随着</w:t>
      </w:r>
      <w:r>
        <w:rPr>
          <w:rFonts w:ascii="仿宋" w:eastAsia="仿宋" w:hAnsi="仿宋" w:cs="黑体" w:hint="eastAsia"/>
          <w:color w:val="000000"/>
          <w:sz w:val="32"/>
          <w:szCs w:val="32"/>
        </w:rPr>
        <w:t>政策、人员异动变化而有所变化</w:t>
      </w:r>
      <w:r w:rsidRPr="0088629A">
        <w:rPr>
          <w:rFonts w:ascii="仿宋" w:eastAsia="仿宋" w:hAnsi="仿宋" w:cs="黑体" w:hint="eastAsia"/>
          <w:color w:val="000000"/>
          <w:sz w:val="32"/>
          <w:szCs w:val="32"/>
        </w:rPr>
        <w:t>，今后会根据实际情况</w:t>
      </w:r>
      <w:r w:rsidR="003B1516">
        <w:rPr>
          <w:rFonts w:ascii="仿宋" w:eastAsia="仿宋" w:hAnsi="仿宋" w:cs="黑体" w:hint="eastAsia"/>
          <w:color w:val="000000"/>
          <w:sz w:val="32"/>
          <w:szCs w:val="32"/>
        </w:rPr>
        <w:t>做</w:t>
      </w:r>
      <w:r>
        <w:rPr>
          <w:rFonts w:ascii="仿宋" w:eastAsia="仿宋" w:hAnsi="仿宋" w:cs="黑体" w:hint="eastAsia"/>
          <w:color w:val="000000"/>
          <w:sz w:val="32"/>
          <w:szCs w:val="32"/>
        </w:rPr>
        <w:t>出</w:t>
      </w:r>
      <w:r w:rsidRPr="0088629A">
        <w:rPr>
          <w:rFonts w:ascii="仿宋" w:eastAsia="仿宋" w:hAnsi="仿宋" w:cs="黑体" w:hint="eastAsia"/>
          <w:color w:val="000000"/>
          <w:sz w:val="32"/>
          <w:szCs w:val="32"/>
        </w:rPr>
        <w:t>调整</w:t>
      </w:r>
      <w:r>
        <w:rPr>
          <w:rFonts w:ascii="仿宋" w:eastAsia="仿宋" w:hAnsi="仿宋" w:cs="黑体" w:hint="eastAsia"/>
          <w:color w:val="000000"/>
          <w:sz w:val="32"/>
          <w:szCs w:val="32"/>
        </w:rPr>
        <w:t>。</w:t>
      </w:r>
      <w:r w:rsidRPr="0088629A">
        <w:rPr>
          <w:rFonts w:ascii="仿宋" w:eastAsia="仿宋" w:hAnsi="仿宋" w:cs="黑体" w:hint="eastAsia"/>
          <w:color w:val="000000"/>
          <w:sz w:val="32"/>
          <w:szCs w:val="32"/>
        </w:rPr>
        <w:t>财政预算资金下达时间较晚，</w:t>
      </w:r>
      <w:r>
        <w:rPr>
          <w:rFonts w:ascii="仿宋" w:eastAsia="仿宋" w:hAnsi="仿宋" w:cs="黑体" w:hint="eastAsia"/>
          <w:color w:val="000000"/>
          <w:sz w:val="32"/>
          <w:szCs w:val="32"/>
        </w:rPr>
        <w:t>不利于年度预算</w:t>
      </w:r>
      <w:r w:rsidRPr="0088629A">
        <w:rPr>
          <w:rFonts w:ascii="仿宋" w:eastAsia="仿宋" w:hAnsi="仿宋" w:cs="黑体" w:hint="eastAsia"/>
          <w:color w:val="000000"/>
          <w:sz w:val="32"/>
          <w:szCs w:val="32"/>
        </w:rPr>
        <w:t>执行以及项目支出按计划实施</w:t>
      </w:r>
      <w:r>
        <w:rPr>
          <w:rFonts w:ascii="仿宋" w:eastAsia="仿宋" w:hAnsi="仿宋" w:cs="黑体" w:hint="eastAsia"/>
          <w:color w:val="000000"/>
          <w:sz w:val="32"/>
          <w:szCs w:val="32"/>
        </w:rPr>
        <w:t>，</w:t>
      </w:r>
      <w:r w:rsidRPr="0088629A">
        <w:rPr>
          <w:rFonts w:ascii="仿宋" w:eastAsia="仿宋" w:hAnsi="仿宋" w:cs="黑体" w:hint="eastAsia"/>
          <w:color w:val="000000"/>
          <w:sz w:val="32"/>
          <w:szCs w:val="32"/>
        </w:rPr>
        <w:t>建议财政及时下达预算资金，确保预算的正常。</w:t>
      </w:r>
    </w:p>
    <w:p w:rsidR="00206F09" w:rsidRPr="00BF6052" w:rsidRDefault="00206F09" w:rsidP="00BF6052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400"/>
        <w:rPr>
          <w:rFonts w:ascii="仿宋_GB2312" w:cs="仿宋_GB2312"/>
          <w:color w:val="000000"/>
          <w:sz w:val="20"/>
          <w:szCs w:val="32"/>
          <w:shd w:val="clear" w:color="auto" w:fill="FFFFFF"/>
        </w:rPr>
      </w:pPr>
    </w:p>
    <w:p w:rsidR="00206F09" w:rsidRPr="00BF6052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</w:pP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报告包括以下附件：</w:t>
      </w:r>
    </w:p>
    <w:p w:rsidR="00206F09" w:rsidRPr="00BF6052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</w:pP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1.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部门整体支出绩效评价基础数据表</w:t>
      </w: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 xml:space="preserve">  </w:t>
      </w:r>
    </w:p>
    <w:p w:rsidR="00206F09" w:rsidRPr="00BF6052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</w:pP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2.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部门整体支出绩效自评表</w:t>
      </w:r>
    </w:p>
    <w:p w:rsidR="00206F09" w:rsidRPr="00BF6052" w:rsidRDefault="00206F09" w:rsidP="0088629A">
      <w:pPr>
        <w:pStyle w:val="a3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Chars="200" w:firstLine="640"/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</w:pPr>
      <w:r w:rsidRPr="00BF6052">
        <w:rPr>
          <w:rFonts w:ascii="仿宋" w:eastAsia="仿宋" w:hAnsi="仿宋" w:cs="仿宋_GB2312"/>
          <w:color w:val="000000"/>
          <w:sz w:val="32"/>
          <w:szCs w:val="32"/>
          <w:shd w:val="clear" w:color="auto" w:fill="FFFFFF"/>
        </w:rPr>
        <w:t>3.</w:t>
      </w:r>
      <w:r w:rsidRPr="00BF6052">
        <w:rPr>
          <w:rFonts w:ascii="仿宋" w:eastAsia="仿宋" w:hAnsi="仿宋" w:cs="仿宋_GB2312" w:hint="eastAsia"/>
          <w:color w:val="000000"/>
          <w:sz w:val="32"/>
          <w:szCs w:val="32"/>
          <w:shd w:val="clear" w:color="auto" w:fill="FFFFFF"/>
        </w:rPr>
        <w:t>项目支出绩效自评表</w:t>
      </w:r>
    </w:p>
    <w:sectPr w:rsidR="00206F09" w:rsidRPr="00BF6052" w:rsidSect="00ED27D1">
      <w:pgSz w:w="11906" w:h="16838"/>
      <w:pgMar w:top="1440" w:right="1558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6052" w:rsidRDefault="00BF6052" w:rsidP="00BF6052">
      <w:r>
        <w:separator/>
      </w:r>
    </w:p>
  </w:endnote>
  <w:endnote w:type="continuationSeparator" w:id="1">
    <w:p w:rsidR="00BF6052" w:rsidRDefault="00BF6052" w:rsidP="00BF60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_GBK">
    <w:altName w:val="微软雅黑"/>
    <w:charset w:val="86"/>
    <w:family w:val="script"/>
    <w:pitch w:val="variable"/>
    <w:sig w:usb0="00000001" w:usb1="08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6052" w:rsidRDefault="00BF6052" w:rsidP="00BF6052">
      <w:r>
        <w:separator/>
      </w:r>
    </w:p>
  </w:footnote>
  <w:footnote w:type="continuationSeparator" w:id="1">
    <w:p w:rsidR="00BF6052" w:rsidRDefault="00BF6052" w:rsidP="00BF60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060B7"/>
    <w:multiLevelType w:val="singleLevel"/>
    <w:tmpl w:val="312060B7"/>
    <w:lvl w:ilvl="0">
      <w:start w:val="3"/>
      <w:numFmt w:val="chineseCounting"/>
      <w:suff w:val="nothing"/>
      <w:lvlText w:val="%1、"/>
      <w:lvlJc w:val="left"/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OGU1NjNjM2ExM2FmOTFlZmMxMjc5MGE0ZjRhNDM4ZGQifQ=="/>
    <w:docVar w:name="KSO_WPS_MARK_KEY" w:val="2cad2da4-8c74-4208-b950-09c4ddb6f378"/>
  </w:docVars>
  <w:rsids>
    <w:rsidRoot w:val="001F460A"/>
    <w:rsid w:val="0004026A"/>
    <w:rsid w:val="00115DD0"/>
    <w:rsid w:val="00156E00"/>
    <w:rsid w:val="001F460A"/>
    <w:rsid w:val="00206F09"/>
    <w:rsid w:val="00250FF9"/>
    <w:rsid w:val="00257338"/>
    <w:rsid w:val="00260987"/>
    <w:rsid w:val="002C3AEB"/>
    <w:rsid w:val="002C3B40"/>
    <w:rsid w:val="003674D2"/>
    <w:rsid w:val="003B0A27"/>
    <w:rsid w:val="003B1516"/>
    <w:rsid w:val="004244E0"/>
    <w:rsid w:val="004D207D"/>
    <w:rsid w:val="004D3B6C"/>
    <w:rsid w:val="00506062"/>
    <w:rsid w:val="00572574"/>
    <w:rsid w:val="00634E0C"/>
    <w:rsid w:val="00691532"/>
    <w:rsid w:val="00716C6F"/>
    <w:rsid w:val="007B4EAF"/>
    <w:rsid w:val="007E0625"/>
    <w:rsid w:val="007F2EA1"/>
    <w:rsid w:val="008313ED"/>
    <w:rsid w:val="0088629A"/>
    <w:rsid w:val="009458C9"/>
    <w:rsid w:val="00AB5B90"/>
    <w:rsid w:val="00AE41BF"/>
    <w:rsid w:val="00AE79D5"/>
    <w:rsid w:val="00B60956"/>
    <w:rsid w:val="00BF6052"/>
    <w:rsid w:val="00C67938"/>
    <w:rsid w:val="00C964F3"/>
    <w:rsid w:val="00D95CEB"/>
    <w:rsid w:val="00DF11C3"/>
    <w:rsid w:val="00DF629B"/>
    <w:rsid w:val="00E5334E"/>
    <w:rsid w:val="00E70E5D"/>
    <w:rsid w:val="00EA17EA"/>
    <w:rsid w:val="00ED27D1"/>
    <w:rsid w:val="00F26EC1"/>
    <w:rsid w:val="1A277D14"/>
    <w:rsid w:val="1D0D3449"/>
    <w:rsid w:val="1EA33F65"/>
    <w:rsid w:val="207B3F57"/>
    <w:rsid w:val="269E5DD8"/>
    <w:rsid w:val="4B72396B"/>
    <w:rsid w:val="649B2A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uiPriority="0" w:unhideWhenUsed="1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locked="1" w:semiHidden="0" w:uiPriority="0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1F460A"/>
    <w:pPr>
      <w:widowControl w:val="0"/>
      <w:jc w:val="both"/>
    </w:pPr>
    <w:rPr>
      <w:rFonts w:eastAsia="仿宋_GB231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F460A"/>
    <w:pPr>
      <w:spacing w:beforeAutospacing="1" w:afterAutospacing="1"/>
      <w:jc w:val="left"/>
    </w:pPr>
    <w:rPr>
      <w:kern w:val="0"/>
      <w:sz w:val="24"/>
    </w:rPr>
  </w:style>
  <w:style w:type="paragraph" w:customStyle="1" w:styleId="ListParagraph1">
    <w:name w:val="List Paragraph1"/>
    <w:basedOn w:val="a"/>
    <w:uiPriority w:val="99"/>
    <w:rsid w:val="001F460A"/>
    <w:pPr>
      <w:ind w:firstLineChars="200" w:firstLine="420"/>
    </w:pPr>
    <w:rPr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BF60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BF6052"/>
    <w:rPr>
      <w:rFonts w:eastAsia="仿宋_GB231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BF60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BF6052"/>
    <w:rPr>
      <w:rFonts w:eastAsia="仿宋_GB231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13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13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3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13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6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136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13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13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3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13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6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136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13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13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3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136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6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136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13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13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13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6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136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13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13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3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3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136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136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13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5</Pages>
  <Words>1538</Words>
  <Characters>199</Characters>
  <Application>Microsoft Office Word</Application>
  <DocSecurity>0</DocSecurity>
  <Lines>1</Lines>
  <Paragraphs>3</Paragraphs>
  <ScaleCrop>false</ScaleCrop>
  <Company/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subject/>
  <dc:creator>Administrator</dc:creator>
  <cp:keywords/>
  <dc:description/>
  <cp:lastModifiedBy>hp9</cp:lastModifiedBy>
  <cp:revision>15</cp:revision>
  <cp:lastPrinted>2024-06-03T03:14:00Z</cp:lastPrinted>
  <dcterms:created xsi:type="dcterms:W3CDTF">2024-05-30T10:55:00Z</dcterms:created>
  <dcterms:modified xsi:type="dcterms:W3CDTF">2024-06-03T03:17:00Z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D1BA0F076F3F45F5A4EC113A94463AE6_12</vt:lpwstr>
  </property>
</Properties>
</file>