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钰龙．儒林世家6#预售许可证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温馨提示：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为进一步规范我县商品房销售行为，加强预售资金管理，防止预售资金挪作他用，我县已全面实施预售资金监管，所有预售资金（包括定金、分期付款、一次性付款、银行按揭贷款、住房公积金贷款等）必须交存到预售资金账户，预售资金账号可通过预售许可证或者扫码上方二维码进入官网查询。缴纳房款时，请开发企业和广大购房人将购房资金缴存到指定的预售资金账户。</w:t>
      </w:r>
    </w:p>
    <w:tbl>
      <w:tblPr>
        <w:tblStyle w:val="3"/>
        <w:tblpPr w:leftFromText="180" w:rightFromText="180" w:vertAnchor="text" w:horzAnchor="page" w:tblpX="1894" w:tblpY="14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8"/>
        <w:gridCol w:w="5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8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预售许可证</w:t>
            </w:r>
          </w:p>
        </w:tc>
        <w:tc>
          <w:tcPr>
            <w:tcW w:w="5404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城房预售证字〔2023〕002号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8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开发企业名称/级别</w:t>
            </w:r>
          </w:p>
        </w:tc>
        <w:tc>
          <w:tcPr>
            <w:tcW w:w="5404" w:type="dxa"/>
          </w:tcPr>
          <w:p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湖南钰龙房地产开发有限公司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8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项目（小区名称）</w:t>
            </w:r>
          </w:p>
        </w:tc>
        <w:tc>
          <w:tcPr>
            <w:tcW w:w="5404" w:type="dxa"/>
          </w:tcPr>
          <w:p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lang w:val="en-US" w:eastAsia="zh-CN"/>
              </w:rPr>
              <w:t>钰龙．儒林世家6#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8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项目地点</w:t>
            </w:r>
          </w:p>
        </w:tc>
        <w:tc>
          <w:tcPr>
            <w:tcW w:w="5404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城步苗族自治县儒林镇白云大道西侧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8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本次预售总面积</w:t>
            </w:r>
          </w:p>
        </w:tc>
        <w:tc>
          <w:tcPr>
            <w:tcW w:w="5404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lang w:val="en-US" w:eastAsia="zh-CN"/>
              </w:rPr>
              <w:t>8630.1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8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其中：住宅</w:t>
            </w:r>
          </w:p>
        </w:tc>
        <w:tc>
          <w:tcPr>
            <w:tcW w:w="5404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lang w:val="en-US" w:eastAsia="zh-CN"/>
              </w:rPr>
              <w:t>8630.1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8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住宅套数</w:t>
            </w:r>
          </w:p>
        </w:tc>
        <w:tc>
          <w:tcPr>
            <w:tcW w:w="5404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63套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8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其中：非住宅</w:t>
            </w:r>
          </w:p>
        </w:tc>
        <w:tc>
          <w:tcPr>
            <w:tcW w:w="5404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8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预售资金监管开户行</w:t>
            </w:r>
          </w:p>
        </w:tc>
        <w:tc>
          <w:tcPr>
            <w:tcW w:w="5404" w:type="dxa"/>
          </w:tcPr>
          <w:p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lang w:val="en-US" w:eastAsia="zh-CN"/>
              </w:rPr>
              <w:t>长沙银行股份有限公司城步支行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8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预售资金监管账号</w:t>
            </w:r>
          </w:p>
        </w:tc>
        <w:tc>
          <w:tcPr>
            <w:tcW w:w="5404" w:type="dxa"/>
          </w:tcPr>
          <w:p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lang w:val="en-US" w:eastAsia="zh-CN"/>
              </w:rPr>
              <w:t>810000328457000003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8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发证时间</w:t>
            </w:r>
          </w:p>
        </w:tc>
        <w:tc>
          <w:tcPr>
            <w:tcW w:w="5404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2023年6月8日</w:t>
            </w:r>
          </w:p>
        </w:tc>
      </w:tr>
    </w:tbl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yYTFhNTEyZGY1N2ZmNmE1ZGUxMzdmMWEzZWFjYjYifQ=="/>
  </w:docVars>
  <w:rsids>
    <w:rsidRoot w:val="00000000"/>
    <w:rsid w:val="007200AE"/>
    <w:rsid w:val="086330A6"/>
    <w:rsid w:val="0A5922DF"/>
    <w:rsid w:val="3E735712"/>
    <w:rsid w:val="4F6E283B"/>
    <w:rsid w:val="51E20140"/>
    <w:rsid w:val="54931516"/>
    <w:rsid w:val="56B15D6B"/>
    <w:rsid w:val="5A5052ED"/>
    <w:rsid w:val="6280132C"/>
    <w:rsid w:val="7ECF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336</Words>
  <Characters>374</Characters>
  <Lines>0</Lines>
  <Paragraphs>0</Paragraphs>
  <TotalTime>10</TotalTime>
  <ScaleCrop>false</ScaleCrop>
  <LinksUpToDate>false</LinksUpToDate>
  <CharactersWithSpaces>374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2021-09-24T02:42:00Z</dcterms:created>
  <dc:creator>Administrator</dc:creator>
  <cp:lastModifiedBy>真的见证</cp:lastModifiedBy>
  <dcterms:modified xsi:type="dcterms:W3CDTF">2023-06-08T01:28:11Z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E5407019BE8F41999FD2B1A6FA3C8F81_13</vt:lpwstr>
  </property>
</Properties>
</file>