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CEB7">
      <w:pPr>
        <w:spacing w:before="471" w:line="220" w:lineRule="auto"/>
        <w:jc w:val="center"/>
        <w:outlineLvl w:val="0"/>
        <w:rPr>
          <w:rFonts w:ascii="宋体" w:hAnsi="宋体" w:eastAsia="宋体" w:cs="宋体"/>
          <w:sz w:val="81"/>
          <w:szCs w:val="8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81"/>
          <w:szCs w:val="81"/>
          <w:lang w:eastAsia="zh-CN"/>
        </w:rPr>
        <w:t>城步苗族自治</w:t>
      </w:r>
      <w:r>
        <w:rPr>
          <w:rFonts w:ascii="宋体" w:hAnsi="宋体" w:eastAsia="宋体" w:cs="宋体"/>
          <w:b/>
          <w:bCs/>
          <w:spacing w:val="5"/>
          <w:sz w:val="81"/>
          <w:szCs w:val="81"/>
        </w:rPr>
        <w:t>县城市管理领域免予处罚清单</w:t>
      </w:r>
    </w:p>
    <w:p w14:paraId="1DD75C81">
      <w:pPr>
        <w:spacing w:before="77"/>
      </w:pPr>
    </w:p>
    <w:tbl>
      <w:tblPr>
        <w:tblStyle w:val="4"/>
        <w:tblW w:w="18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962"/>
        <w:gridCol w:w="10692"/>
        <w:gridCol w:w="3140"/>
      </w:tblGrid>
      <w:tr w14:paraId="4FDB0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50" w:type="dxa"/>
            <w:vAlign w:val="top"/>
          </w:tcPr>
          <w:p w14:paraId="769F0277">
            <w:pPr>
              <w:pStyle w:val="5"/>
              <w:spacing w:before="275" w:line="223" w:lineRule="auto"/>
              <w:ind w:left="168"/>
            </w:pPr>
            <w:r>
              <w:rPr>
                <w:b/>
                <w:bCs/>
                <w:spacing w:val="8"/>
              </w:rPr>
              <w:t>序号</w:t>
            </w:r>
          </w:p>
        </w:tc>
        <w:tc>
          <w:tcPr>
            <w:tcW w:w="2962" w:type="dxa"/>
            <w:vAlign w:val="top"/>
          </w:tcPr>
          <w:p w14:paraId="39F67C5A">
            <w:pPr>
              <w:pStyle w:val="5"/>
              <w:spacing w:before="272" w:line="223" w:lineRule="auto"/>
              <w:ind w:left="651"/>
            </w:pPr>
            <w:r>
              <w:rPr>
                <w:b/>
                <w:bCs/>
                <w:spacing w:val="3"/>
              </w:rPr>
              <w:t>违法行为</w:t>
            </w:r>
          </w:p>
        </w:tc>
        <w:tc>
          <w:tcPr>
            <w:tcW w:w="10692" w:type="dxa"/>
            <w:vAlign w:val="top"/>
          </w:tcPr>
          <w:p w14:paraId="503946FC">
            <w:pPr>
              <w:pStyle w:val="5"/>
              <w:spacing w:before="270" w:line="221" w:lineRule="auto"/>
              <w:ind w:left="4518"/>
            </w:pPr>
            <w:r>
              <w:rPr>
                <w:b/>
                <w:bCs/>
                <w:spacing w:val="4"/>
              </w:rPr>
              <w:t>法律依据</w:t>
            </w:r>
          </w:p>
        </w:tc>
        <w:tc>
          <w:tcPr>
            <w:tcW w:w="3140" w:type="dxa"/>
            <w:vAlign w:val="top"/>
          </w:tcPr>
          <w:p w14:paraId="2665641C">
            <w:pPr>
              <w:pStyle w:val="5"/>
              <w:spacing w:before="271" w:line="222" w:lineRule="auto"/>
              <w:ind w:left="791"/>
            </w:pPr>
            <w:r>
              <w:rPr>
                <w:b/>
                <w:bCs/>
                <w:spacing w:val="2"/>
              </w:rPr>
              <w:t>适用条件</w:t>
            </w:r>
          </w:p>
        </w:tc>
      </w:tr>
      <w:tr w14:paraId="02CA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1350" w:type="dxa"/>
            <w:vAlign w:val="top"/>
          </w:tcPr>
          <w:p w14:paraId="0FFDBA82">
            <w:pPr>
              <w:spacing w:line="244" w:lineRule="auto"/>
              <w:rPr>
                <w:rFonts w:ascii="Arial"/>
                <w:sz w:val="21"/>
              </w:rPr>
            </w:pPr>
          </w:p>
          <w:p w14:paraId="5BD31776">
            <w:pPr>
              <w:spacing w:line="244" w:lineRule="auto"/>
              <w:rPr>
                <w:rFonts w:ascii="Arial"/>
                <w:sz w:val="21"/>
              </w:rPr>
            </w:pPr>
          </w:p>
          <w:p w14:paraId="4C98E488">
            <w:pPr>
              <w:spacing w:line="245" w:lineRule="auto"/>
              <w:rPr>
                <w:rFonts w:ascii="Arial"/>
                <w:sz w:val="21"/>
              </w:rPr>
            </w:pPr>
          </w:p>
          <w:p w14:paraId="214D8143">
            <w:pPr>
              <w:spacing w:line="245" w:lineRule="auto"/>
              <w:rPr>
                <w:rFonts w:ascii="Arial"/>
                <w:sz w:val="21"/>
              </w:rPr>
            </w:pPr>
          </w:p>
          <w:p w14:paraId="53DED9C3">
            <w:pPr>
              <w:spacing w:line="245" w:lineRule="auto"/>
              <w:rPr>
                <w:rFonts w:ascii="Arial"/>
                <w:sz w:val="21"/>
              </w:rPr>
            </w:pPr>
          </w:p>
          <w:p w14:paraId="34FF2660">
            <w:pPr>
              <w:pStyle w:val="5"/>
              <w:spacing w:before="133" w:line="541" w:lineRule="exact"/>
              <w:ind w:left="162"/>
            </w:pPr>
            <w:r>
              <w:rPr>
                <w:position w:val="2"/>
              </w:rPr>
              <w:t>1</w:t>
            </w:r>
          </w:p>
        </w:tc>
        <w:tc>
          <w:tcPr>
            <w:tcW w:w="2962" w:type="dxa"/>
            <w:vAlign w:val="top"/>
          </w:tcPr>
          <w:p w14:paraId="16262E48">
            <w:pPr>
              <w:pStyle w:val="5"/>
              <w:spacing w:before="106" w:line="266" w:lineRule="auto"/>
              <w:ind w:left="221" w:right="210" w:firstLine="8"/>
            </w:pPr>
            <w:r>
              <w:rPr>
                <w:spacing w:val="9"/>
              </w:rPr>
              <w:t>施工单位在工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程竣工验收</w:t>
            </w:r>
          </w:p>
          <w:p w14:paraId="612450E8">
            <w:pPr>
              <w:pStyle w:val="5"/>
              <w:spacing w:before="5" w:line="259" w:lineRule="auto"/>
              <w:ind w:left="221" w:right="213" w:firstLine="8"/>
            </w:pPr>
            <w:r>
              <w:rPr>
                <w:spacing w:val="8"/>
              </w:rPr>
              <w:t>后，不向建设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单位出具质量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保修书的</w:t>
            </w:r>
          </w:p>
        </w:tc>
        <w:tc>
          <w:tcPr>
            <w:tcW w:w="10692" w:type="dxa"/>
            <w:vAlign w:val="top"/>
          </w:tcPr>
          <w:p w14:paraId="76E19F85">
            <w:pPr>
              <w:pStyle w:val="5"/>
              <w:spacing w:before="39" w:line="222" w:lineRule="auto"/>
              <w:ind w:left="177"/>
            </w:pPr>
            <w:r>
              <w:rPr>
                <w:spacing w:val="6"/>
              </w:rPr>
              <w:t>《房屋建筑工程质量保修办法》第十八条第(一)项</w:t>
            </w:r>
          </w:p>
          <w:p w14:paraId="3A34981F">
            <w:pPr>
              <w:pStyle w:val="5"/>
              <w:spacing w:before="131" w:line="264" w:lineRule="auto"/>
              <w:ind w:left="203" w:right="130" w:hanging="54"/>
            </w:pPr>
            <w:r>
              <w:rPr>
                <w:spacing w:val="6"/>
              </w:rPr>
              <w:t>施工单位有下列行为之一的，由建设行政主管部门责令改</w:t>
            </w:r>
            <w:r>
              <w:rPr>
                <w:spacing w:val="5"/>
              </w:rPr>
              <w:t xml:space="preserve"> 正，并处1万元以上3万元以下的罚款。</w:t>
            </w:r>
          </w:p>
          <w:p w14:paraId="3F83A8C3">
            <w:pPr>
              <w:pStyle w:val="5"/>
              <w:spacing w:before="1" w:line="266" w:lineRule="auto"/>
              <w:ind w:left="168" w:right="329" w:firstLine="189"/>
            </w:pPr>
            <w:r>
              <w:rPr>
                <w:spacing w:val="6"/>
              </w:rPr>
              <w:t>(一)  工程竣工验收后，不向建设单位出具质量保修书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的</w:t>
            </w:r>
            <w:r>
              <w:rPr>
                <w:spacing w:val="-94"/>
              </w:rPr>
              <w:t xml:space="preserve"> </w:t>
            </w:r>
            <w:r>
              <w:rPr>
                <w:spacing w:val="-23"/>
              </w:rPr>
              <w:t>。</w:t>
            </w:r>
          </w:p>
        </w:tc>
        <w:tc>
          <w:tcPr>
            <w:tcW w:w="3140" w:type="dxa"/>
            <w:vAlign w:val="top"/>
          </w:tcPr>
          <w:p w14:paraId="32B81F87">
            <w:pPr>
              <w:spacing w:line="266" w:lineRule="auto"/>
              <w:rPr>
                <w:rFonts w:ascii="Arial"/>
                <w:sz w:val="21"/>
              </w:rPr>
            </w:pPr>
          </w:p>
          <w:p w14:paraId="6CE65FCF">
            <w:pPr>
              <w:spacing w:line="267" w:lineRule="auto"/>
              <w:rPr>
                <w:rFonts w:ascii="Arial"/>
                <w:sz w:val="21"/>
              </w:rPr>
            </w:pPr>
          </w:p>
          <w:p w14:paraId="3C5FC4AA">
            <w:pPr>
              <w:pStyle w:val="5"/>
              <w:spacing w:before="134" w:line="274" w:lineRule="auto"/>
              <w:ind w:left="225" w:right="3" w:firstLine="9"/>
              <w:jc w:val="both"/>
            </w:pPr>
            <w:r>
              <w:rPr>
                <w:spacing w:val="3"/>
              </w:rPr>
              <w:t>初次违法，及时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改正，危害后果</w:t>
            </w:r>
            <w:r>
              <w:t xml:space="preserve"> </w:t>
            </w:r>
            <w:r>
              <w:rPr>
                <w:spacing w:val="19"/>
              </w:rPr>
              <w:t>轻微的</w:t>
            </w:r>
          </w:p>
        </w:tc>
      </w:tr>
      <w:tr w14:paraId="46889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8" w:hRule="atLeast"/>
        </w:trPr>
        <w:tc>
          <w:tcPr>
            <w:tcW w:w="1350" w:type="dxa"/>
            <w:vAlign w:val="top"/>
          </w:tcPr>
          <w:p w14:paraId="297E2951">
            <w:pPr>
              <w:spacing w:line="246" w:lineRule="auto"/>
              <w:rPr>
                <w:rFonts w:ascii="Arial"/>
                <w:sz w:val="21"/>
              </w:rPr>
            </w:pPr>
          </w:p>
          <w:p w14:paraId="555299A9">
            <w:pPr>
              <w:spacing w:line="246" w:lineRule="auto"/>
              <w:rPr>
                <w:rFonts w:ascii="Arial"/>
                <w:sz w:val="21"/>
              </w:rPr>
            </w:pPr>
          </w:p>
          <w:p w14:paraId="63F6221C">
            <w:pPr>
              <w:spacing w:line="246" w:lineRule="auto"/>
              <w:rPr>
                <w:rFonts w:ascii="Arial"/>
                <w:sz w:val="21"/>
              </w:rPr>
            </w:pPr>
          </w:p>
          <w:p w14:paraId="1B7FF950">
            <w:pPr>
              <w:spacing w:line="246" w:lineRule="auto"/>
              <w:rPr>
                <w:rFonts w:ascii="Arial"/>
                <w:sz w:val="21"/>
              </w:rPr>
            </w:pPr>
          </w:p>
          <w:p w14:paraId="198F88A2">
            <w:pPr>
              <w:spacing w:line="246" w:lineRule="auto"/>
              <w:rPr>
                <w:rFonts w:ascii="Arial"/>
                <w:sz w:val="21"/>
              </w:rPr>
            </w:pPr>
          </w:p>
          <w:p w14:paraId="5DAE5D9E">
            <w:pPr>
              <w:spacing w:line="246" w:lineRule="auto"/>
              <w:rPr>
                <w:rFonts w:ascii="Arial"/>
                <w:sz w:val="21"/>
              </w:rPr>
            </w:pPr>
          </w:p>
          <w:p w14:paraId="37967E86">
            <w:pPr>
              <w:spacing w:line="246" w:lineRule="auto"/>
              <w:rPr>
                <w:rFonts w:ascii="Arial"/>
                <w:sz w:val="21"/>
              </w:rPr>
            </w:pPr>
          </w:p>
          <w:p w14:paraId="6863F243">
            <w:pPr>
              <w:spacing w:line="246" w:lineRule="auto"/>
              <w:rPr>
                <w:rFonts w:ascii="Arial"/>
                <w:sz w:val="21"/>
              </w:rPr>
            </w:pPr>
          </w:p>
          <w:p w14:paraId="390263B9">
            <w:pPr>
              <w:spacing w:line="246" w:lineRule="auto"/>
              <w:rPr>
                <w:rFonts w:ascii="Arial"/>
                <w:sz w:val="21"/>
              </w:rPr>
            </w:pPr>
          </w:p>
          <w:p w14:paraId="43ABB987">
            <w:pPr>
              <w:spacing w:line="246" w:lineRule="auto"/>
              <w:rPr>
                <w:rFonts w:ascii="Arial"/>
                <w:sz w:val="21"/>
              </w:rPr>
            </w:pPr>
          </w:p>
          <w:p w14:paraId="547C660A">
            <w:pPr>
              <w:spacing w:line="246" w:lineRule="auto"/>
              <w:rPr>
                <w:rFonts w:ascii="Arial"/>
                <w:sz w:val="21"/>
              </w:rPr>
            </w:pPr>
          </w:p>
          <w:p w14:paraId="578839AC">
            <w:pPr>
              <w:spacing w:line="246" w:lineRule="auto"/>
              <w:rPr>
                <w:rFonts w:ascii="Arial"/>
                <w:sz w:val="21"/>
              </w:rPr>
            </w:pPr>
          </w:p>
          <w:p w14:paraId="4E454A66">
            <w:pPr>
              <w:spacing w:line="246" w:lineRule="auto"/>
              <w:rPr>
                <w:rFonts w:ascii="Arial"/>
                <w:sz w:val="21"/>
              </w:rPr>
            </w:pPr>
          </w:p>
          <w:p w14:paraId="68EC68F9">
            <w:pPr>
              <w:spacing w:line="246" w:lineRule="auto"/>
              <w:rPr>
                <w:rFonts w:ascii="Arial"/>
                <w:sz w:val="21"/>
              </w:rPr>
            </w:pPr>
          </w:p>
          <w:p w14:paraId="2E5AB12F">
            <w:pPr>
              <w:spacing w:line="246" w:lineRule="auto"/>
              <w:rPr>
                <w:rFonts w:ascii="Arial"/>
                <w:sz w:val="21"/>
              </w:rPr>
            </w:pPr>
          </w:p>
          <w:p w14:paraId="2124B993">
            <w:pPr>
              <w:spacing w:line="246" w:lineRule="auto"/>
              <w:rPr>
                <w:rFonts w:ascii="Arial"/>
                <w:sz w:val="21"/>
              </w:rPr>
            </w:pPr>
          </w:p>
          <w:p w14:paraId="768859F4">
            <w:pPr>
              <w:spacing w:line="246" w:lineRule="auto"/>
              <w:rPr>
                <w:rFonts w:ascii="Arial"/>
                <w:sz w:val="21"/>
              </w:rPr>
            </w:pPr>
          </w:p>
          <w:p w14:paraId="03326BBD">
            <w:pPr>
              <w:spacing w:line="247" w:lineRule="auto"/>
              <w:rPr>
                <w:rFonts w:ascii="Arial"/>
                <w:sz w:val="21"/>
              </w:rPr>
            </w:pPr>
          </w:p>
          <w:p w14:paraId="1EA2E057">
            <w:pPr>
              <w:pStyle w:val="5"/>
              <w:spacing w:before="134" w:line="540" w:lineRule="exact"/>
              <w:ind w:left="162"/>
            </w:pPr>
            <w:r>
              <w:rPr>
                <w:position w:val="2"/>
              </w:rPr>
              <w:t>2</w:t>
            </w:r>
          </w:p>
        </w:tc>
        <w:tc>
          <w:tcPr>
            <w:tcW w:w="2962" w:type="dxa"/>
            <w:vAlign w:val="top"/>
          </w:tcPr>
          <w:p w14:paraId="3ED515CD">
            <w:pPr>
              <w:spacing w:line="259" w:lineRule="auto"/>
              <w:rPr>
                <w:rFonts w:ascii="Arial"/>
                <w:sz w:val="21"/>
              </w:rPr>
            </w:pPr>
          </w:p>
          <w:p w14:paraId="4C57B51E">
            <w:pPr>
              <w:spacing w:line="259" w:lineRule="auto"/>
              <w:rPr>
                <w:rFonts w:ascii="Arial"/>
                <w:sz w:val="21"/>
              </w:rPr>
            </w:pPr>
          </w:p>
          <w:p w14:paraId="47B88E0B">
            <w:pPr>
              <w:spacing w:line="259" w:lineRule="auto"/>
              <w:rPr>
                <w:rFonts w:ascii="Arial"/>
                <w:sz w:val="21"/>
              </w:rPr>
            </w:pPr>
          </w:p>
          <w:p w14:paraId="381FC88B">
            <w:pPr>
              <w:spacing w:line="260" w:lineRule="auto"/>
              <w:rPr>
                <w:rFonts w:ascii="Arial"/>
                <w:sz w:val="21"/>
              </w:rPr>
            </w:pPr>
          </w:p>
          <w:p w14:paraId="3B73E0C9">
            <w:pPr>
              <w:spacing w:line="260" w:lineRule="auto"/>
              <w:rPr>
                <w:rFonts w:ascii="Arial"/>
                <w:sz w:val="21"/>
              </w:rPr>
            </w:pPr>
          </w:p>
          <w:p w14:paraId="200D9179">
            <w:pPr>
              <w:spacing w:line="260" w:lineRule="auto"/>
              <w:rPr>
                <w:rFonts w:ascii="Arial"/>
                <w:sz w:val="21"/>
              </w:rPr>
            </w:pPr>
          </w:p>
          <w:p w14:paraId="6C0EC28F">
            <w:pPr>
              <w:spacing w:line="260" w:lineRule="auto"/>
              <w:rPr>
                <w:rFonts w:ascii="Arial"/>
                <w:sz w:val="21"/>
              </w:rPr>
            </w:pPr>
          </w:p>
          <w:p w14:paraId="1CBDCDE3">
            <w:pPr>
              <w:spacing w:line="260" w:lineRule="auto"/>
              <w:rPr>
                <w:rFonts w:ascii="Arial"/>
                <w:sz w:val="21"/>
              </w:rPr>
            </w:pPr>
          </w:p>
          <w:p w14:paraId="239EFFE3">
            <w:pPr>
              <w:spacing w:line="260" w:lineRule="auto"/>
              <w:rPr>
                <w:rFonts w:ascii="Arial"/>
                <w:sz w:val="21"/>
              </w:rPr>
            </w:pPr>
          </w:p>
          <w:p w14:paraId="3B0C3620">
            <w:pPr>
              <w:spacing w:line="260" w:lineRule="auto"/>
              <w:rPr>
                <w:rFonts w:ascii="Arial"/>
                <w:sz w:val="21"/>
              </w:rPr>
            </w:pPr>
          </w:p>
          <w:p w14:paraId="2AC2A452">
            <w:pPr>
              <w:spacing w:line="260" w:lineRule="auto"/>
              <w:rPr>
                <w:rFonts w:ascii="Arial"/>
                <w:sz w:val="21"/>
              </w:rPr>
            </w:pPr>
          </w:p>
          <w:p w14:paraId="16FF051B">
            <w:pPr>
              <w:pStyle w:val="5"/>
              <w:spacing w:before="133" w:line="269" w:lineRule="auto"/>
              <w:ind w:left="221" w:right="183" w:firstLine="8"/>
              <w:jc w:val="both"/>
            </w:pPr>
            <w:r>
              <w:rPr>
                <w:spacing w:val="9"/>
              </w:rPr>
              <w:t>施工单位未为</w:t>
            </w:r>
            <w:r>
              <w:t xml:space="preserve"> </w:t>
            </w:r>
            <w:r>
              <w:rPr>
                <w:spacing w:val="9"/>
              </w:rPr>
              <w:t>从业人员提供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符合国家标准</w:t>
            </w:r>
            <w:r>
              <w:t xml:space="preserve"> </w:t>
            </w:r>
            <w:r>
              <w:rPr>
                <w:spacing w:val="10"/>
              </w:rPr>
              <w:t>或者行业标准</w:t>
            </w:r>
            <w:r>
              <w:t xml:space="preserve"> </w:t>
            </w:r>
            <w:r>
              <w:rPr>
                <w:spacing w:val="15"/>
              </w:rPr>
              <w:t>的劳动防护用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品的</w:t>
            </w:r>
          </w:p>
        </w:tc>
        <w:tc>
          <w:tcPr>
            <w:tcW w:w="10692" w:type="dxa"/>
            <w:vAlign w:val="top"/>
          </w:tcPr>
          <w:p w14:paraId="19B77B1A">
            <w:pPr>
              <w:pStyle w:val="5"/>
              <w:spacing w:before="266" w:line="222" w:lineRule="auto"/>
              <w:ind w:left="177"/>
            </w:pPr>
            <w:r>
              <w:rPr>
                <w:spacing w:val="5"/>
              </w:rPr>
              <w:t>《建设工程安全生产管理条例》第六十二条第(四)项</w:t>
            </w:r>
          </w:p>
          <w:p w14:paraId="1F812C9A">
            <w:pPr>
              <w:pStyle w:val="5"/>
              <w:spacing w:before="99" w:line="272" w:lineRule="auto"/>
              <w:ind w:left="149" w:right="121"/>
            </w:pPr>
            <w:r>
              <w:rPr>
                <w:spacing w:val="6"/>
              </w:rPr>
              <w:t>违反本条例的规定，施工单位有下列行为之一的，责令限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期改正；逾期未改正的，责令停业整顿，依照《中华人民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共和国安全生产法》的有关规定处以罚款；造成重大安全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事故，构成犯罪的，对直接责任人员，依照刑法有关规定</w:t>
            </w:r>
            <w:r>
              <w:rPr>
                <w:spacing w:val="14"/>
              </w:rPr>
              <w:t xml:space="preserve"> </w:t>
            </w:r>
            <w:r>
              <w:rPr>
                <w:spacing w:val="16"/>
              </w:rPr>
              <w:t>追究刑事责任：</w:t>
            </w:r>
          </w:p>
          <w:p w14:paraId="3C4E02DB">
            <w:pPr>
              <w:pStyle w:val="5"/>
              <w:spacing w:before="2" w:line="268" w:lineRule="auto"/>
              <w:ind w:left="176" w:hanging="27"/>
            </w:pPr>
            <w:r>
              <w:rPr>
                <w:spacing w:val="11"/>
              </w:rPr>
              <w:t>(四)未向作业人员提供安全防护用具和安全防护服装</w:t>
            </w:r>
            <w:r>
              <w:rPr>
                <w:spacing w:val="10"/>
              </w:rPr>
              <w:t>的；</w:t>
            </w:r>
            <w:r>
              <w:t xml:space="preserve"> </w:t>
            </w:r>
            <w:r>
              <w:rPr>
                <w:spacing w:val="3"/>
              </w:rPr>
              <w:t>《中华人民共和国安全生产法》第九十九条第(五)项</w:t>
            </w:r>
          </w:p>
          <w:p w14:paraId="3BF15AEB">
            <w:pPr>
              <w:pStyle w:val="5"/>
              <w:spacing w:before="3" w:line="273" w:lineRule="auto"/>
              <w:ind w:left="41" w:firstLine="106"/>
            </w:pPr>
            <w:r>
              <w:t>生产经营单位有下列行为之一的，责令限期改正，处五万</w:t>
            </w:r>
            <w:r>
              <w:rPr>
                <w:spacing w:val="5"/>
              </w:rPr>
              <w:t xml:space="preserve">  元以下的罚款；逾期未改正的，处五万元以上二十万元以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下的罚款，对其直接负责的主管人员和其他直接责</w:t>
            </w:r>
            <w:r>
              <w:rPr>
                <w:spacing w:val="5"/>
              </w:rPr>
              <w:t>任人员</w:t>
            </w:r>
            <w:r>
              <w:t xml:space="preserve">  </w:t>
            </w:r>
            <w:r>
              <w:rPr>
                <w:spacing w:val="4"/>
              </w:rPr>
              <w:t>处一万元以上二万元以下的罚款；情节严重的，责令停产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停业整顿；构成犯罪的，依照刑法有关规定追究刑事责任：</w:t>
            </w:r>
          </w:p>
          <w:p w14:paraId="313B8032">
            <w:pPr>
              <w:pStyle w:val="5"/>
              <w:spacing w:before="1" w:line="284" w:lineRule="auto"/>
              <w:ind w:left="240" w:right="333" w:firstLine="117"/>
            </w:pPr>
            <w:r>
              <w:rPr>
                <w:spacing w:val="6"/>
              </w:rPr>
              <w:t>(五)未为从业人员提供符合国家标准或者行业标准的劳</w:t>
            </w:r>
            <w:r>
              <w:rPr>
                <w:spacing w:val="4"/>
              </w:rPr>
              <w:t xml:space="preserve"> </w:t>
            </w:r>
            <w:r>
              <w:rPr>
                <w:spacing w:val="34"/>
              </w:rPr>
              <w:t>动防护用品的；</w:t>
            </w:r>
          </w:p>
        </w:tc>
        <w:tc>
          <w:tcPr>
            <w:tcW w:w="3140" w:type="dxa"/>
            <w:vAlign w:val="top"/>
          </w:tcPr>
          <w:p w14:paraId="00271246">
            <w:pPr>
              <w:spacing w:line="249" w:lineRule="auto"/>
              <w:rPr>
                <w:rFonts w:ascii="Arial"/>
                <w:sz w:val="21"/>
              </w:rPr>
            </w:pPr>
          </w:p>
          <w:p w14:paraId="6E84B387">
            <w:pPr>
              <w:spacing w:line="250" w:lineRule="auto"/>
              <w:rPr>
                <w:rFonts w:ascii="Arial"/>
                <w:sz w:val="21"/>
              </w:rPr>
            </w:pPr>
          </w:p>
          <w:p w14:paraId="484FCE51">
            <w:pPr>
              <w:spacing w:line="250" w:lineRule="auto"/>
              <w:rPr>
                <w:rFonts w:ascii="Arial"/>
                <w:sz w:val="21"/>
              </w:rPr>
            </w:pPr>
          </w:p>
          <w:p w14:paraId="468E2C13">
            <w:pPr>
              <w:spacing w:line="250" w:lineRule="auto"/>
              <w:rPr>
                <w:rFonts w:ascii="Arial"/>
                <w:sz w:val="21"/>
              </w:rPr>
            </w:pPr>
          </w:p>
          <w:p w14:paraId="172DAE9E">
            <w:pPr>
              <w:spacing w:line="250" w:lineRule="auto"/>
              <w:rPr>
                <w:rFonts w:ascii="Arial"/>
                <w:sz w:val="21"/>
              </w:rPr>
            </w:pPr>
          </w:p>
          <w:p w14:paraId="5291661E">
            <w:pPr>
              <w:spacing w:line="250" w:lineRule="auto"/>
              <w:rPr>
                <w:rFonts w:ascii="Arial"/>
                <w:sz w:val="21"/>
              </w:rPr>
            </w:pPr>
          </w:p>
          <w:p w14:paraId="2EB74DAA">
            <w:pPr>
              <w:spacing w:line="250" w:lineRule="auto"/>
              <w:rPr>
                <w:rFonts w:ascii="Arial"/>
                <w:sz w:val="21"/>
              </w:rPr>
            </w:pPr>
          </w:p>
          <w:p w14:paraId="75DFD755">
            <w:pPr>
              <w:spacing w:line="250" w:lineRule="auto"/>
              <w:rPr>
                <w:rFonts w:ascii="Arial"/>
                <w:sz w:val="21"/>
              </w:rPr>
            </w:pPr>
          </w:p>
          <w:p w14:paraId="12E9BBCF">
            <w:pPr>
              <w:spacing w:line="250" w:lineRule="auto"/>
              <w:rPr>
                <w:rFonts w:ascii="Arial"/>
                <w:sz w:val="21"/>
              </w:rPr>
            </w:pPr>
          </w:p>
          <w:p w14:paraId="125C32B2">
            <w:pPr>
              <w:spacing w:line="250" w:lineRule="auto"/>
              <w:rPr>
                <w:rFonts w:ascii="Arial"/>
                <w:sz w:val="21"/>
              </w:rPr>
            </w:pPr>
          </w:p>
          <w:p w14:paraId="2F64F38D">
            <w:pPr>
              <w:spacing w:line="250" w:lineRule="auto"/>
              <w:rPr>
                <w:rFonts w:ascii="Arial"/>
                <w:sz w:val="21"/>
              </w:rPr>
            </w:pPr>
          </w:p>
          <w:p w14:paraId="091C17AE">
            <w:pPr>
              <w:spacing w:line="250" w:lineRule="auto"/>
              <w:rPr>
                <w:rFonts w:ascii="Arial"/>
                <w:sz w:val="21"/>
              </w:rPr>
            </w:pPr>
          </w:p>
          <w:p w14:paraId="22D4E2B2">
            <w:pPr>
              <w:spacing w:line="250" w:lineRule="auto"/>
              <w:rPr>
                <w:rFonts w:ascii="Arial"/>
                <w:sz w:val="21"/>
              </w:rPr>
            </w:pPr>
          </w:p>
          <w:p w14:paraId="6CB50952">
            <w:pPr>
              <w:spacing w:line="250" w:lineRule="auto"/>
              <w:rPr>
                <w:rFonts w:ascii="Arial"/>
                <w:sz w:val="21"/>
              </w:rPr>
            </w:pPr>
          </w:p>
          <w:p w14:paraId="5089DDA1">
            <w:pPr>
              <w:spacing w:line="250" w:lineRule="auto"/>
              <w:rPr>
                <w:rFonts w:ascii="Arial"/>
                <w:sz w:val="21"/>
              </w:rPr>
            </w:pPr>
          </w:p>
          <w:p w14:paraId="0BE39600">
            <w:pPr>
              <w:pStyle w:val="5"/>
              <w:spacing w:before="133" w:line="276" w:lineRule="auto"/>
              <w:ind w:left="216" w:right="3"/>
              <w:jc w:val="both"/>
            </w:pPr>
            <w:r>
              <w:rPr>
                <w:spacing w:val="6"/>
              </w:rPr>
              <w:t>初次违法，及时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改正，危害后果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轻微的</w:t>
            </w:r>
          </w:p>
        </w:tc>
      </w:tr>
      <w:tr w14:paraId="2EA5C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1350" w:type="dxa"/>
            <w:vAlign w:val="top"/>
          </w:tcPr>
          <w:p w14:paraId="6DC866EB">
            <w:pPr>
              <w:spacing w:line="261" w:lineRule="auto"/>
              <w:rPr>
                <w:rFonts w:ascii="Arial"/>
                <w:sz w:val="21"/>
              </w:rPr>
            </w:pPr>
          </w:p>
          <w:p w14:paraId="0B4FFD2C">
            <w:pPr>
              <w:spacing w:line="261" w:lineRule="auto"/>
              <w:rPr>
                <w:rFonts w:ascii="Arial"/>
                <w:sz w:val="21"/>
              </w:rPr>
            </w:pPr>
          </w:p>
          <w:p w14:paraId="73271FEC">
            <w:pPr>
              <w:spacing w:line="261" w:lineRule="auto"/>
              <w:rPr>
                <w:rFonts w:ascii="Arial"/>
                <w:sz w:val="21"/>
              </w:rPr>
            </w:pPr>
          </w:p>
          <w:p w14:paraId="300F513C">
            <w:pPr>
              <w:spacing w:line="261" w:lineRule="auto"/>
              <w:rPr>
                <w:rFonts w:ascii="Arial"/>
                <w:sz w:val="21"/>
              </w:rPr>
            </w:pPr>
          </w:p>
          <w:p w14:paraId="36D06650">
            <w:pPr>
              <w:spacing w:line="261" w:lineRule="auto"/>
              <w:rPr>
                <w:rFonts w:ascii="Arial"/>
                <w:sz w:val="21"/>
              </w:rPr>
            </w:pPr>
          </w:p>
          <w:p w14:paraId="3218BA7F">
            <w:pPr>
              <w:spacing w:line="261" w:lineRule="auto"/>
              <w:rPr>
                <w:rFonts w:ascii="Arial"/>
                <w:sz w:val="21"/>
              </w:rPr>
            </w:pPr>
          </w:p>
          <w:p w14:paraId="28B4F6A3">
            <w:pPr>
              <w:spacing w:line="262" w:lineRule="auto"/>
              <w:rPr>
                <w:rFonts w:ascii="Arial"/>
                <w:sz w:val="21"/>
              </w:rPr>
            </w:pPr>
          </w:p>
          <w:p w14:paraId="79801F61">
            <w:pPr>
              <w:pStyle w:val="5"/>
              <w:spacing w:before="133" w:line="242" w:lineRule="auto"/>
              <w:ind w:left="162"/>
            </w:pPr>
            <w:r>
              <w:t>3</w:t>
            </w:r>
          </w:p>
        </w:tc>
        <w:tc>
          <w:tcPr>
            <w:tcW w:w="2962" w:type="dxa"/>
            <w:vAlign w:val="top"/>
          </w:tcPr>
          <w:p w14:paraId="7064E8EF">
            <w:pPr>
              <w:spacing w:line="290" w:lineRule="auto"/>
              <w:rPr>
                <w:rFonts w:ascii="Arial"/>
                <w:sz w:val="21"/>
              </w:rPr>
            </w:pPr>
          </w:p>
          <w:p w14:paraId="7249BB7D">
            <w:pPr>
              <w:spacing w:line="290" w:lineRule="auto"/>
              <w:rPr>
                <w:rFonts w:ascii="Arial"/>
                <w:sz w:val="21"/>
              </w:rPr>
            </w:pPr>
          </w:p>
          <w:p w14:paraId="5F5B21E3">
            <w:pPr>
              <w:pStyle w:val="5"/>
              <w:spacing w:before="133" w:line="271" w:lineRule="auto"/>
              <w:ind w:left="230" w:right="163"/>
              <w:jc w:val="both"/>
            </w:pPr>
            <w:r>
              <w:rPr>
                <w:spacing w:val="17"/>
              </w:rPr>
              <w:t>出租单位、自</w:t>
            </w:r>
            <w:r>
              <w:t xml:space="preserve"> </w:t>
            </w:r>
            <w:r>
              <w:rPr>
                <w:spacing w:val="8"/>
              </w:rPr>
              <w:t>购建筑起重机</w:t>
            </w:r>
            <w:r>
              <w:t xml:space="preserve"> </w:t>
            </w:r>
            <w:r>
              <w:rPr>
                <w:spacing w:val="8"/>
              </w:rPr>
              <w:t>械的使用单位</w:t>
            </w:r>
            <w:r>
              <w:t xml:space="preserve"> </w:t>
            </w:r>
            <w:r>
              <w:rPr>
                <w:spacing w:val="9"/>
              </w:rPr>
              <w:t>未按照规定办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理注销手续的</w:t>
            </w:r>
          </w:p>
        </w:tc>
        <w:tc>
          <w:tcPr>
            <w:tcW w:w="10692" w:type="dxa"/>
            <w:vAlign w:val="top"/>
          </w:tcPr>
          <w:p w14:paraId="0D2DB3F5">
            <w:pPr>
              <w:pStyle w:val="5"/>
              <w:spacing w:before="39" w:line="271" w:lineRule="auto"/>
              <w:ind w:left="204" w:right="464" w:firstLine="45"/>
            </w:pPr>
            <w:r>
              <w:rPr>
                <w:spacing w:val="5"/>
              </w:rPr>
              <w:t>《建筑起重机械安全监督管理规定》第二十八条第(二)</w:t>
            </w:r>
            <w:r>
              <w:rPr>
                <w:spacing w:val="6"/>
              </w:rPr>
              <w:t xml:space="preserve"> </w:t>
            </w:r>
            <w:r>
              <w:t>项</w:t>
            </w:r>
          </w:p>
          <w:p w14:paraId="19F152A3">
            <w:pPr>
              <w:pStyle w:val="5"/>
              <w:spacing w:before="5" w:line="268" w:lineRule="auto"/>
              <w:ind w:left="149" w:right="49" w:firstLine="99"/>
            </w:pPr>
            <w:r>
              <w:rPr>
                <w:spacing w:val="5"/>
              </w:rPr>
              <w:t>违反本规定，出租单位、自购建筑起重机械的使用单位，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有下列行为之一的，由县级以上地方人民政府建设主管部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门责令限期改正，予以警告，并处以5000元以上1万元</w:t>
            </w:r>
          </w:p>
          <w:p w14:paraId="477C670A">
            <w:pPr>
              <w:pStyle w:val="5"/>
              <w:spacing w:before="56" w:line="223" w:lineRule="auto"/>
              <w:ind w:left="240"/>
            </w:pPr>
            <w:r>
              <w:rPr>
                <w:spacing w:val="5"/>
              </w:rPr>
              <w:t>以下罚款：</w:t>
            </w:r>
          </w:p>
          <w:p w14:paraId="5539B59C">
            <w:pPr>
              <w:pStyle w:val="5"/>
              <w:spacing w:before="78" w:line="222" w:lineRule="auto"/>
              <w:ind w:left="402"/>
            </w:pPr>
            <w:r>
              <w:rPr>
                <w:spacing w:val="17"/>
              </w:rPr>
              <w:t>(二)未按照规定办理注销手续的；</w:t>
            </w:r>
          </w:p>
        </w:tc>
        <w:tc>
          <w:tcPr>
            <w:tcW w:w="3140" w:type="dxa"/>
            <w:vAlign w:val="top"/>
          </w:tcPr>
          <w:p w14:paraId="3AA05B53">
            <w:pPr>
              <w:spacing w:line="269" w:lineRule="auto"/>
              <w:rPr>
                <w:rFonts w:ascii="Arial"/>
                <w:sz w:val="21"/>
              </w:rPr>
            </w:pPr>
          </w:p>
          <w:p w14:paraId="4FE9FDE2">
            <w:pPr>
              <w:pStyle w:val="5"/>
              <w:spacing w:before="134" w:line="223" w:lineRule="auto"/>
              <w:ind w:left="234"/>
            </w:pPr>
            <w:r>
              <w:rPr>
                <w:spacing w:val="8"/>
              </w:rPr>
              <w:t>1台建筑起重</w:t>
            </w:r>
          </w:p>
          <w:p w14:paraId="742548A4">
            <w:pPr>
              <w:pStyle w:val="5"/>
              <w:spacing w:before="86" w:line="270" w:lineRule="auto"/>
              <w:ind w:left="234"/>
            </w:pPr>
            <w:r>
              <w:rPr>
                <w:spacing w:val="7"/>
              </w:rPr>
              <w:t>机械未按照规</w:t>
            </w:r>
            <w:r>
              <w:t xml:space="preserve">   </w:t>
            </w:r>
            <w:r>
              <w:rPr>
                <w:spacing w:val="7"/>
              </w:rPr>
              <w:t>定办理注销手</w:t>
            </w:r>
            <w:r>
              <w:t xml:space="preserve">   </w:t>
            </w:r>
            <w:r>
              <w:rPr>
                <w:spacing w:val="4"/>
              </w:rPr>
              <w:t>续，及时改正，</w:t>
            </w:r>
            <w:r>
              <w:t xml:space="preserve"> </w:t>
            </w:r>
            <w:r>
              <w:rPr>
                <w:spacing w:val="9"/>
              </w:rPr>
              <w:t>未造成危害后</w:t>
            </w:r>
            <w:r>
              <w:t xml:space="preserve">  </w:t>
            </w:r>
            <w:r>
              <w:rPr>
                <w:spacing w:val="20"/>
              </w:rPr>
              <w:t>果的</w:t>
            </w:r>
          </w:p>
        </w:tc>
      </w:tr>
      <w:tr w14:paraId="175ED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350" w:type="dxa"/>
            <w:vAlign w:val="top"/>
          </w:tcPr>
          <w:p w14:paraId="056DDEFF">
            <w:pPr>
              <w:spacing w:line="307" w:lineRule="auto"/>
              <w:rPr>
                <w:rFonts w:ascii="Arial"/>
                <w:sz w:val="21"/>
              </w:rPr>
            </w:pPr>
          </w:p>
          <w:p w14:paraId="7C9C9FAC">
            <w:pPr>
              <w:spacing w:line="307" w:lineRule="auto"/>
              <w:rPr>
                <w:rFonts w:ascii="Arial"/>
                <w:sz w:val="21"/>
              </w:rPr>
            </w:pPr>
          </w:p>
          <w:p w14:paraId="1D70BBA6">
            <w:pPr>
              <w:spacing w:line="308" w:lineRule="auto"/>
              <w:rPr>
                <w:rFonts w:ascii="Arial"/>
                <w:sz w:val="21"/>
              </w:rPr>
            </w:pPr>
          </w:p>
          <w:p w14:paraId="26E6B08A">
            <w:pPr>
              <w:pStyle w:val="5"/>
              <w:spacing w:before="133" w:line="541" w:lineRule="exact"/>
              <w:ind w:left="162"/>
            </w:pPr>
            <w:r>
              <w:rPr>
                <w:position w:val="2"/>
              </w:rPr>
              <w:t>4</w:t>
            </w:r>
          </w:p>
        </w:tc>
        <w:tc>
          <w:tcPr>
            <w:tcW w:w="2962" w:type="dxa"/>
            <w:vAlign w:val="top"/>
          </w:tcPr>
          <w:p w14:paraId="12017B7E">
            <w:pPr>
              <w:pStyle w:val="5"/>
              <w:spacing w:before="109" w:line="259" w:lineRule="auto"/>
              <w:ind w:left="212" w:right="206" w:firstLine="17"/>
              <w:jc w:val="both"/>
            </w:pPr>
            <w:r>
              <w:rPr>
                <w:spacing w:val="8"/>
              </w:rPr>
              <w:t>房地产开发企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业不按照规定</w:t>
            </w:r>
            <w:r>
              <w:t xml:space="preserve"> </w:t>
            </w:r>
            <w:r>
              <w:rPr>
                <w:spacing w:val="11"/>
              </w:rPr>
              <w:t>办理资质变更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手续</w:t>
            </w:r>
          </w:p>
        </w:tc>
        <w:tc>
          <w:tcPr>
            <w:tcW w:w="10692" w:type="dxa"/>
            <w:vAlign w:val="top"/>
          </w:tcPr>
          <w:p w14:paraId="74933FEC">
            <w:pPr>
              <w:pStyle w:val="5"/>
              <w:spacing w:before="52" w:line="222" w:lineRule="auto"/>
              <w:ind w:left="186"/>
            </w:pPr>
            <w:r>
              <w:rPr>
                <w:spacing w:val="5"/>
              </w:rPr>
              <w:t>《房地产开发企业资质管理规定》第二十四条</w:t>
            </w:r>
          </w:p>
          <w:p w14:paraId="2614223B">
            <w:pPr>
              <w:pStyle w:val="5"/>
              <w:spacing w:before="96" w:line="276" w:lineRule="auto"/>
              <w:ind w:left="194" w:right="111" w:hanging="45"/>
            </w:pPr>
            <w:r>
              <w:rPr>
                <w:spacing w:val="7"/>
              </w:rPr>
              <w:t>企业不按照规定办理变更手续的，由原资质审批部门予以</w:t>
            </w:r>
            <w:r>
              <w:t xml:space="preserve"> </w:t>
            </w:r>
            <w:r>
              <w:rPr>
                <w:spacing w:val="6"/>
              </w:rPr>
              <w:t>警告、责令限期改正，并可处以5000元以上1万元以下</w:t>
            </w:r>
          </w:p>
          <w:p w14:paraId="45C7C049">
            <w:pPr>
              <w:pStyle w:val="5"/>
              <w:spacing w:before="4" w:line="223" w:lineRule="auto"/>
              <w:ind w:left="195"/>
            </w:pPr>
            <w:r>
              <w:rPr>
                <w:spacing w:val="4"/>
              </w:rPr>
              <w:t>的罚款。</w:t>
            </w:r>
          </w:p>
        </w:tc>
        <w:tc>
          <w:tcPr>
            <w:tcW w:w="3140" w:type="dxa"/>
            <w:vAlign w:val="top"/>
          </w:tcPr>
          <w:p w14:paraId="0F9E048F">
            <w:pPr>
              <w:spacing w:line="241" w:lineRule="auto"/>
              <w:rPr>
                <w:rFonts w:ascii="Arial"/>
                <w:sz w:val="21"/>
              </w:rPr>
            </w:pPr>
          </w:p>
          <w:p w14:paraId="40257EDA">
            <w:pPr>
              <w:pStyle w:val="5"/>
              <w:spacing w:before="133" w:line="272" w:lineRule="auto"/>
              <w:ind w:left="234" w:hanging="27"/>
              <w:jc w:val="both"/>
            </w:pPr>
            <w:r>
              <w:rPr>
                <w:spacing w:val="8"/>
              </w:rPr>
              <w:t>初次违法，及时</w:t>
            </w:r>
            <w:r>
              <w:t xml:space="preserve"> </w:t>
            </w:r>
            <w:r>
              <w:rPr>
                <w:spacing w:val="3"/>
              </w:rPr>
              <w:t>改正，危害后果</w:t>
            </w:r>
            <w:r>
              <w:t xml:space="preserve"> </w:t>
            </w:r>
            <w:r>
              <w:rPr>
                <w:spacing w:val="15"/>
              </w:rPr>
              <w:t>轻微的</w:t>
            </w:r>
          </w:p>
        </w:tc>
      </w:tr>
    </w:tbl>
    <w:p w14:paraId="5D72C240">
      <w:pPr>
        <w:rPr>
          <w:rFonts w:ascii="Arial"/>
          <w:sz w:val="21"/>
        </w:rPr>
      </w:pPr>
    </w:p>
    <w:p w14:paraId="0912148E">
      <w:pPr>
        <w:spacing w:before="173" w:line="389" w:lineRule="auto"/>
        <w:ind w:left="1151" w:right="1414" w:firstLine="1138"/>
        <w:jc w:val="both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spacing w:val="25"/>
          <w:sz w:val="53"/>
          <w:szCs w:val="53"/>
        </w:rPr>
        <w:t>免予处罚是指行政机关依照法律、法规的规定，考虑到有法</w:t>
      </w:r>
      <w:r>
        <w:rPr>
          <w:rFonts w:ascii="宋体" w:hAnsi="宋体" w:eastAsia="宋体" w:cs="宋体"/>
          <w:spacing w:val="14"/>
          <w:sz w:val="53"/>
          <w:szCs w:val="53"/>
        </w:rPr>
        <w:t xml:space="preserve"> </w:t>
      </w:r>
      <w:r>
        <w:rPr>
          <w:rFonts w:ascii="宋体" w:hAnsi="宋体" w:eastAsia="宋体" w:cs="宋体"/>
          <w:spacing w:val="26"/>
          <w:sz w:val="53"/>
          <w:szCs w:val="53"/>
        </w:rPr>
        <w:t>定的特殊情况存在，对本该给予处罚的违法行为人免除对其适用</w:t>
      </w:r>
      <w:r>
        <w:rPr>
          <w:rFonts w:ascii="宋体" w:hAnsi="宋体" w:eastAsia="宋体" w:cs="宋体"/>
          <w:spacing w:val="15"/>
          <w:sz w:val="53"/>
          <w:szCs w:val="53"/>
        </w:rPr>
        <w:t xml:space="preserve"> </w:t>
      </w:r>
      <w:r>
        <w:rPr>
          <w:rFonts w:ascii="宋体" w:hAnsi="宋体" w:eastAsia="宋体" w:cs="宋体"/>
          <w:spacing w:val="25"/>
          <w:sz w:val="53"/>
          <w:szCs w:val="53"/>
        </w:rPr>
        <w:t>行政处罚。</w:t>
      </w:r>
    </w:p>
    <w:sectPr>
      <w:footerReference r:id="rId5" w:type="default"/>
      <w:pgSz w:w="23036" w:h="31680"/>
      <w:pgMar w:top="2692" w:right="2306" w:bottom="2175" w:left="2579" w:header="0" w:footer="1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4C34E">
    <w:pPr>
      <w:spacing w:line="181" w:lineRule="auto"/>
      <w:ind w:left="882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5221C1"/>
    <w:rsid w:val="5ED07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912</Words>
  <Characters>918</Characters>
  <TotalTime>0</TotalTime>
  <ScaleCrop>false</ScaleCrop>
  <LinksUpToDate>false</LinksUpToDate>
  <CharactersWithSpaces>973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2025-09-05T10:42:00Z</dcterms:created>
  <dc:creator>Hi</dc:creator>
  <cp:lastModifiedBy>杨芬</cp:lastModifiedBy>
  <dcterms:modified xsi:type="dcterms:W3CDTF">2025-09-25T03:11:42Z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2025-09-05T10:42:19Z</vt:filetime>
  </property>
  <property fmtid="{D5CDD505-2E9C-101B-9397-08002B2CF9AE}" pid="4" name="UsrData">
    <vt:lpwstr>68ba4e0685dbfc001f9a884bwl</vt:lpwstr>
  </property>
  <property fmtid="{D5CDD505-2E9C-101B-9397-08002B2CF9AE}" pid="5" name="KSOTemplateDocerSaveRecord">
    <vt:lpwstr>eyJoZGlkIjoiN2VjYWZjYjBmMDE2MjUwNjIyOGE0OGI5ZmUzMTA5MDcifQ==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EA3667FC227B4E47899F70A9C06D46BF_13</vt:lpwstr>
  </property>
</Properties>
</file>