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112EFC" w:rsidRDefault="00EE458A">
      <w:pPr>
        <w:widowControl/>
        <w:tabs>
          <w:tab w:val="left" w:pos="2203"/>
          <w:tab w:val="left" w:pos="4145"/>
          <w:tab w:val="left" w:pos="5718"/>
          <w:tab w:val="left" w:pos="6938"/>
          <w:tab w:val="left" w:pos="8139"/>
        </w:tabs>
        <w:spacing w:line="600" w:lineRule="exact"/>
        <w:jc w:val="center"/>
        <w:rPr>
          <w:rFonts w:ascii="宋体" w:hAnsi="宋体" w:cs="宋体"/>
          <w:kern w:val="0"/>
          <w:sz w:val="18"/>
          <w:szCs w:val="18"/>
        </w:rPr>
      </w:pPr>
      <w:r>
        <w:rPr>
          <w:rFonts w:ascii="黑体" w:eastAsia="黑体" w:hAnsi="黑体" w:cs="宋体" w:hint="eastAsia"/>
          <w:kern w:val="0"/>
          <w:sz w:val="28"/>
          <w:szCs w:val="28"/>
        </w:rPr>
        <w:t>2019</w:t>
      </w:r>
      <w:r>
        <w:rPr>
          <w:rFonts w:ascii="黑体" w:eastAsia="黑体" w:hAnsi="黑体" w:cs="宋体" w:hint="eastAsia"/>
          <w:kern w:val="0"/>
          <w:sz w:val="28"/>
          <w:szCs w:val="28"/>
        </w:rPr>
        <w:t>年部门整体支出绩效目标指标申报表</w:t>
      </w:r>
    </w:p>
    <w:p w:rsidR="00112EFC" w:rsidRDefault="00EE458A">
      <w:pPr>
        <w:widowControl/>
        <w:tabs>
          <w:tab w:val="left" w:pos="2203"/>
          <w:tab w:val="left" w:pos="4145"/>
          <w:tab w:val="left" w:pos="5718"/>
          <w:tab w:val="left" w:pos="6938"/>
          <w:tab w:val="left" w:pos="8139"/>
        </w:tabs>
        <w:spacing w:line="600" w:lineRule="exact"/>
        <w:jc w:val="left"/>
        <w:rPr>
          <w:rFonts w:ascii="黑体" w:eastAsia="黑体" w:hAnsi="黑体" w:cs="宋体"/>
          <w:kern w:val="0"/>
          <w:szCs w:val="21"/>
        </w:rPr>
      </w:pPr>
      <w:r>
        <w:rPr>
          <w:rFonts w:ascii="宋体" w:hAnsi="宋体" w:cs="宋体" w:hint="eastAsia"/>
          <w:kern w:val="0"/>
          <w:szCs w:val="21"/>
        </w:rPr>
        <w:t>填报单位（盖章）</w:t>
      </w:r>
    </w:p>
    <w:tbl>
      <w:tblPr>
        <w:tblW w:w="926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60"/>
        <w:gridCol w:w="3680"/>
        <w:gridCol w:w="3920"/>
      </w:tblGrid>
      <w:tr w:rsidR="00112EFC">
        <w:trPr>
          <w:trHeight w:val="390"/>
        </w:trPr>
        <w:tc>
          <w:tcPr>
            <w:tcW w:w="1660" w:type="dxa"/>
            <w:vAlign w:val="center"/>
          </w:tcPr>
          <w:p w:rsidR="00112EFC" w:rsidRDefault="00EE458A">
            <w:pPr>
              <w:widowControl/>
              <w:jc w:val="center"/>
              <w:rPr>
                <w:rFonts w:ascii="宋体" w:cs="宋体"/>
                <w:kern w:val="0"/>
                <w:sz w:val="18"/>
                <w:szCs w:val="18"/>
              </w:rPr>
            </w:pPr>
            <w:r>
              <w:rPr>
                <w:rFonts w:ascii="宋体" w:hAnsi="宋体" w:cs="宋体" w:hint="eastAsia"/>
                <w:kern w:val="0"/>
                <w:sz w:val="18"/>
                <w:szCs w:val="18"/>
              </w:rPr>
              <w:t>部门名称</w:t>
            </w:r>
          </w:p>
        </w:tc>
        <w:tc>
          <w:tcPr>
            <w:tcW w:w="7600" w:type="dxa"/>
            <w:gridSpan w:val="2"/>
            <w:vAlign w:val="bottom"/>
          </w:tcPr>
          <w:p w:rsidR="00112EFC" w:rsidRDefault="00EE458A" w:rsidP="000617A7">
            <w:pPr>
              <w:widowControl/>
              <w:jc w:val="left"/>
              <w:rPr>
                <w:rFonts w:ascii="宋体" w:cs="宋体"/>
                <w:kern w:val="0"/>
                <w:sz w:val="18"/>
                <w:szCs w:val="18"/>
              </w:rPr>
            </w:pPr>
            <w:r>
              <w:rPr>
                <w:rFonts w:ascii="宋体" w:hAnsi="宋体" w:cs="宋体" w:hint="eastAsia"/>
                <w:kern w:val="0"/>
                <w:szCs w:val="21"/>
              </w:rPr>
              <w:t>城步苗族自治县</w:t>
            </w:r>
            <w:r w:rsidR="000617A7">
              <w:rPr>
                <w:rFonts w:ascii="宋体" w:hAnsi="宋体" w:cs="宋体" w:hint="eastAsia"/>
                <w:kern w:val="0"/>
                <w:szCs w:val="21"/>
              </w:rPr>
              <w:t>机关事业单位社会保险站</w:t>
            </w:r>
            <w:r>
              <w:rPr>
                <w:rFonts w:ascii="宋体" w:hAnsi="宋体" w:cs="宋体" w:hint="eastAsia"/>
                <w:kern w:val="0"/>
                <w:szCs w:val="21"/>
              </w:rPr>
              <w:t xml:space="preserve">　</w:t>
            </w:r>
            <w:r>
              <w:rPr>
                <w:rFonts w:ascii="宋体" w:hAnsi="宋体" w:cs="宋体" w:hint="eastAsia"/>
                <w:kern w:val="0"/>
                <w:sz w:val="18"/>
                <w:szCs w:val="18"/>
              </w:rPr>
              <w:t xml:space="preserve">　</w:t>
            </w:r>
          </w:p>
        </w:tc>
      </w:tr>
      <w:tr w:rsidR="00112EFC">
        <w:trPr>
          <w:trHeight w:val="375"/>
        </w:trPr>
        <w:tc>
          <w:tcPr>
            <w:tcW w:w="1660" w:type="dxa"/>
            <w:vMerge w:val="restart"/>
            <w:vAlign w:val="center"/>
          </w:tcPr>
          <w:p w:rsidR="00112EFC" w:rsidRDefault="00EE458A">
            <w:pPr>
              <w:widowControl/>
              <w:jc w:val="center"/>
              <w:rPr>
                <w:rFonts w:ascii="宋体" w:cs="宋体"/>
                <w:kern w:val="0"/>
                <w:sz w:val="18"/>
                <w:szCs w:val="18"/>
              </w:rPr>
            </w:pPr>
            <w:r>
              <w:rPr>
                <w:rFonts w:ascii="宋体" w:hAnsi="宋体" w:cs="宋体" w:hint="eastAsia"/>
                <w:kern w:val="0"/>
                <w:sz w:val="18"/>
                <w:szCs w:val="18"/>
              </w:rPr>
              <w:t>年度预算申请（万元）</w:t>
            </w:r>
          </w:p>
        </w:tc>
        <w:tc>
          <w:tcPr>
            <w:tcW w:w="3680" w:type="dxa"/>
            <w:vAlign w:val="bottom"/>
          </w:tcPr>
          <w:p w:rsidR="00112EFC" w:rsidRDefault="00EE458A" w:rsidP="00506EBF">
            <w:pPr>
              <w:widowControl/>
              <w:jc w:val="left"/>
              <w:rPr>
                <w:rFonts w:ascii="宋体" w:cs="宋体"/>
                <w:kern w:val="0"/>
                <w:sz w:val="18"/>
                <w:szCs w:val="18"/>
              </w:rPr>
            </w:pPr>
            <w:r>
              <w:rPr>
                <w:rFonts w:ascii="宋体" w:hAnsi="宋体" w:cs="宋体" w:hint="eastAsia"/>
                <w:kern w:val="0"/>
                <w:sz w:val="18"/>
                <w:szCs w:val="18"/>
              </w:rPr>
              <w:t>资金总额：</w:t>
            </w:r>
            <w:r w:rsidR="00506EBF">
              <w:rPr>
                <w:rFonts w:ascii="宋体" w:hAnsi="宋体" w:cs="宋体" w:hint="eastAsia"/>
                <w:kern w:val="0"/>
                <w:sz w:val="18"/>
                <w:szCs w:val="18"/>
              </w:rPr>
              <w:t>20277.45</w:t>
            </w:r>
          </w:p>
        </w:tc>
        <w:tc>
          <w:tcPr>
            <w:tcW w:w="3920" w:type="dxa"/>
            <w:vAlign w:val="bottom"/>
          </w:tcPr>
          <w:p w:rsidR="00112EFC" w:rsidRDefault="00EE458A">
            <w:pPr>
              <w:widowControl/>
              <w:jc w:val="left"/>
              <w:rPr>
                <w:rFonts w:ascii="宋体" w:cs="宋体"/>
                <w:kern w:val="0"/>
                <w:sz w:val="18"/>
                <w:szCs w:val="18"/>
              </w:rPr>
            </w:pPr>
            <w:r>
              <w:rPr>
                <w:rFonts w:ascii="宋体" w:hAnsi="宋体" w:cs="宋体" w:hint="eastAsia"/>
                <w:kern w:val="0"/>
                <w:sz w:val="18"/>
                <w:szCs w:val="18"/>
              </w:rPr>
              <w:t xml:space="preserve">　</w:t>
            </w:r>
          </w:p>
        </w:tc>
      </w:tr>
      <w:tr w:rsidR="00112EFC">
        <w:trPr>
          <w:trHeight w:val="375"/>
        </w:trPr>
        <w:tc>
          <w:tcPr>
            <w:tcW w:w="1660" w:type="dxa"/>
            <w:vMerge/>
            <w:vAlign w:val="center"/>
          </w:tcPr>
          <w:p w:rsidR="00112EFC" w:rsidRDefault="00112EFC">
            <w:pPr>
              <w:widowControl/>
              <w:jc w:val="left"/>
              <w:rPr>
                <w:rFonts w:ascii="宋体" w:cs="宋体"/>
                <w:kern w:val="0"/>
                <w:sz w:val="18"/>
                <w:szCs w:val="18"/>
              </w:rPr>
            </w:pPr>
          </w:p>
        </w:tc>
        <w:tc>
          <w:tcPr>
            <w:tcW w:w="3680" w:type="dxa"/>
            <w:vAlign w:val="bottom"/>
          </w:tcPr>
          <w:p w:rsidR="00112EFC" w:rsidRDefault="00EE458A">
            <w:pPr>
              <w:widowControl/>
              <w:jc w:val="left"/>
              <w:rPr>
                <w:rFonts w:ascii="宋体" w:cs="宋体"/>
                <w:kern w:val="0"/>
                <w:sz w:val="18"/>
                <w:szCs w:val="18"/>
              </w:rPr>
            </w:pPr>
            <w:r>
              <w:rPr>
                <w:rFonts w:ascii="宋体" w:hAnsi="宋体" w:cs="宋体" w:hint="eastAsia"/>
                <w:kern w:val="0"/>
                <w:sz w:val="18"/>
                <w:szCs w:val="18"/>
              </w:rPr>
              <w:t>按收入性质分：</w:t>
            </w:r>
            <w:r w:rsidR="00506EBF">
              <w:rPr>
                <w:rFonts w:ascii="宋体" w:hAnsi="宋体" w:cs="宋体" w:hint="eastAsia"/>
                <w:kern w:val="0"/>
                <w:sz w:val="18"/>
                <w:szCs w:val="18"/>
              </w:rPr>
              <w:t>20277.45</w:t>
            </w:r>
          </w:p>
        </w:tc>
        <w:tc>
          <w:tcPr>
            <w:tcW w:w="3920" w:type="dxa"/>
            <w:vAlign w:val="bottom"/>
          </w:tcPr>
          <w:p w:rsidR="00112EFC" w:rsidRDefault="00EE458A">
            <w:pPr>
              <w:widowControl/>
              <w:jc w:val="left"/>
              <w:rPr>
                <w:rFonts w:ascii="宋体" w:cs="宋体"/>
                <w:kern w:val="0"/>
                <w:sz w:val="18"/>
                <w:szCs w:val="18"/>
              </w:rPr>
            </w:pPr>
            <w:r>
              <w:rPr>
                <w:rFonts w:ascii="宋体" w:hAnsi="宋体" w:cs="宋体" w:hint="eastAsia"/>
                <w:kern w:val="0"/>
                <w:sz w:val="18"/>
                <w:szCs w:val="18"/>
              </w:rPr>
              <w:t>按支出性质分：</w:t>
            </w:r>
            <w:r w:rsidR="00506EBF">
              <w:rPr>
                <w:rFonts w:ascii="宋体" w:hAnsi="宋体" w:cs="宋体" w:hint="eastAsia"/>
                <w:kern w:val="0"/>
                <w:sz w:val="18"/>
                <w:szCs w:val="18"/>
              </w:rPr>
              <w:t>20277.45</w:t>
            </w:r>
          </w:p>
        </w:tc>
      </w:tr>
      <w:tr w:rsidR="00112EFC">
        <w:trPr>
          <w:trHeight w:val="375"/>
        </w:trPr>
        <w:tc>
          <w:tcPr>
            <w:tcW w:w="1660" w:type="dxa"/>
            <w:vMerge/>
            <w:vAlign w:val="center"/>
          </w:tcPr>
          <w:p w:rsidR="00112EFC" w:rsidRDefault="00112EFC">
            <w:pPr>
              <w:widowControl/>
              <w:jc w:val="left"/>
              <w:rPr>
                <w:rFonts w:ascii="宋体" w:cs="宋体"/>
                <w:kern w:val="0"/>
                <w:sz w:val="18"/>
                <w:szCs w:val="18"/>
              </w:rPr>
            </w:pPr>
          </w:p>
        </w:tc>
        <w:tc>
          <w:tcPr>
            <w:tcW w:w="3680" w:type="dxa"/>
            <w:vAlign w:val="bottom"/>
          </w:tcPr>
          <w:p w:rsidR="00112EFC" w:rsidRDefault="00EE458A" w:rsidP="00506EBF">
            <w:pPr>
              <w:widowControl/>
              <w:jc w:val="left"/>
              <w:rPr>
                <w:rFonts w:ascii="宋体" w:cs="宋体"/>
                <w:kern w:val="0"/>
                <w:sz w:val="18"/>
                <w:szCs w:val="18"/>
              </w:rPr>
            </w:pPr>
            <w:r>
              <w:rPr>
                <w:rFonts w:ascii="宋体" w:hAnsi="宋体" w:cs="宋体" w:hint="eastAsia"/>
                <w:kern w:val="0"/>
                <w:sz w:val="18"/>
                <w:szCs w:val="18"/>
              </w:rPr>
              <w:t>其中：公共财政拨款：</w:t>
            </w:r>
            <w:r w:rsidR="00506EBF">
              <w:rPr>
                <w:rFonts w:ascii="宋体" w:hAnsi="宋体" w:cs="宋体" w:hint="eastAsia"/>
                <w:kern w:val="0"/>
                <w:sz w:val="18"/>
                <w:szCs w:val="18"/>
              </w:rPr>
              <w:t>87.27</w:t>
            </w:r>
          </w:p>
        </w:tc>
        <w:tc>
          <w:tcPr>
            <w:tcW w:w="3920" w:type="dxa"/>
            <w:vAlign w:val="bottom"/>
          </w:tcPr>
          <w:p w:rsidR="00112EFC" w:rsidRDefault="00EE458A" w:rsidP="00506EBF">
            <w:pPr>
              <w:widowControl/>
              <w:jc w:val="left"/>
              <w:rPr>
                <w:rFonts w:ascii="宋体" w:cs="宋体"/>
                <w:kern w:val="0"/>
                <w:sz w:val="18"/>
                <w:szCs w:val="18"/>
              </w:rPr>
            </w:pPr>
            <w:r>
              <w:rPr>
                <w:rFonts w:ascii="宋体" w:hAnsi="宋体" w:cs="宋体" w:hint="eastAsia"/>
                <w:kern w:val="0"/>
                <w:sz w:val="18"/>
                <w:szCs w:val="18"/>
              </w:rPr>
              <w:t>其中：基本支出：</w:t>
            </w:r>
            <w:r w:rsidR="00506EBF">
              <w:rPr>
                <w:rFonts w:ascii="宋体" w:hAnsi="宋体" w:cs="宋体" w:hint="eastAsia"/>
                <w:kern w:val="0"/>
                <w:sz w:val="18"/>
                <w:szCs w:val="18"/>
              </w:rPr>
              <w:t>87.27</w:t>
            </w:r>
          </w:p>
        </w:tc>
      </w:tr>
      <w:tr w:rsidR="00112EFC">
        <w:trPr>
          <w:trHeight w:val="375"/>
        </w:trPr>
        <w:tc>
          <w:tcPr>
            <w:tcW w:w="1660" w:type="dxa"/>
            <w:vMerge/>
            <w:vAlign w:val="center"/>
          </w:tcPr>
          <w:p w:rsidR="00112EFC" w:rsidRDefault="00112EFC">
            <w:pPr>
              <w:widowControl/>
              <w:jc w:val="left"/>
              <w:rPr>
                <w:rFonts w:ascii="宋体" w:cs="宋体"/>
                <w:kern w:val="0"/>
                <w:sz w:val="18"/>
                <w:szCs w:val="18"/>
              </w:rPr>
            </w:pPr>
          </w:p>
        </w:tc>
        <w:tc>
          <w:tcPr>
            <w:tcW w:w="3680" w:type="dxa"/>
            <w:vAlign w:val="bottom"/>
          </w:tcPr>
          <w:p w:rsidR="00112EFC" w:rsidRDefault="00EE458A">
            <w:pPr>
              <w:widowControl/>
              <w:jc w:val="left"/>
              <w:rPr>
                <w:rFonts w:ascii="宋体" w:cs="宋体"/>
                <w:kern w:val="0"/>
                <w:sz w:val="18"/>
                <w:szCs w:val="18"/>
              </w:rPr>
            </w:pPr>
            <w:r>
              <w:rPr>
                <w:rFonts w:ascii="宋体" w:hAnsi="宋体" w:cs="宋体" w:hint="eastAsia"/>
                <w:kern w:val="0"/>
                <w:sz w:val="18"/>
                <w:szCs w:val="18"/>
              </w:rPr>
              <w:t>纳入预算管理的非税收入拨款：</w:t>
            </w:r>
          </w:p>
        </w:tc>
        <w:tc>
          <w:tcPr>
            <w:tcW w:w="3920" w:type="dxa"/>
            <w:vAlign w:val="bottom"/>
          </w:tcPr>
          <w:p w:rsidR="00112EFC" w:rsidRDefault="00EE458A" w:rsidP="006C51D9">
            <w:pPr>
              <w:widowControl/>
              <w:jc w:val="left"/>
              <w:rPr>
                <w:rFonts w:ascii="宋体" w:cs="宋体"/>
                <w:kern w:val="0"/>
                <w:sz w:val="18"/>
                <w:szCs w:val="18"/>
              </w:rPr>
            </w:pPr>
            <w:r>
              <w:rPr>
                <w:rFonts w:ascii="宋体" w:hAnsi="宋体" w:cs="宋体" w:hint="eastAsia"/>
                <w:kern w:val="0"/>
                <w:sz w:val="18"/>
                <w:szCs w:val="18"/>
              </w:rPr>
              <w:t>项目支出：</w:t>
            </w:r>
            <w:r w:rsidR="006C51D9">
              <w:rPr>
                <w:rFonts w:ascii="宋体" w:hAnsi="宋体" w:cs="宋体" w:hint="eastAsia"/>
                <w:kern w:val="0"/>
                <w:sz w:val="18"/>
                <w:szCs w:val="18"/>
              </w:rPr>
              <w:t>20190.18</w:t>
            </w:r>
          </w:p>
        </w:tc>
      </w:tr>
      <w:tr w:rsidR="00112EFC">
        <w:trPr>
          <w:trHeight w:val="375"/>
        </w:trPr>
        <w:tc>
          <w:tcPr>
            <w:tcW w:w="1660" w:type="dxa"/>
            <w:vMerge/>
            <w:vAlign w:val="center"/>
          </w:tcPr>
          <w:p w:rsidR="00112EFC" w:rsidRDefault="00112EFC">
            <w:pPr>
              <w:widowControl/>
              <w:jc w:val="left"/>
              <w:rPr>
                <w:rFonts w:ascii="宋体" w:cs="宋体"/>
                <w:kern w:val="0"/>
                <w:sz w:val="18"/>
                <w:szCs w:val="18"/>
              </w:rPr>
            </w:pPr>
          </w:p>
        </w:tc>
        <w:tc>
          <w:tcPr>
            <w:tcW w:w="3680" w:type="dxa"/>
            <w:vAlign w:val="bottom"/>
          </w:tcPr>
          <w:p w:rsidR="00112EFC" w:rsidRDefault="00EE458A" w:rsidP="006C51D9">
            <w:pPr>
              <w:widowControl/>
              <w:jc w:val="left"/>
              <w:rPr>
                <w:rFonts w:ascii="宋体" w:cs="宋体"/>
                <w:kern w:val="0"/>
                <w:sz w:val="18"/>
                <w:szCs w:val="18"/>
              </w:rPr>
            </w:pPr>
            <w:r>
              <w:rPr>
                <w:rFonts w:ascii="宋体" w:hAnsi="宋体" w:cs="宋体" w:hint="eastAsia"/>
                <w:kern w:val="0"/>
                <w:sz w:val="18"/>
                <w:szCs w:val="18"/>
              </w:rPr>
              <w:t>政府性基金拨款：</w:t>
            </w:r>
            <w:r w:rsidR="006C51D9">
              <w:rPr>
                <w:rFonts w:ascii="宋体" w:hAnsi="宋体" w:cs="宋体" w:hint="eastAsia"/>
                <w:kern w:val="0"/>
                <w:sz w:val="18"/>
                <w:szCs w:val="18"/>
              </w:rPr>
              <w:t>20190.18</w:t>
            </w:r>
          </w:p>
        </w:tc>
        <w:tc>
          <w:tcPr>
            <w:tcW w:w="3920" w:type="dxa"/>
            <w:vAlign w:val="bottom"/>
          </w:tcPr>
          <w:p w:rsidR="00112EFC" w:rsidRDefault="00EE458A">
            <w:pPr>
              <w:widowControl/>
              <w:jc w:val="left"/>
              <w:rPr>
                <w:rFonts w:ascii="宋体" w:cs="宋体"/>
                <w:kern w:val="0"/>
                <w:sz w:val="18"/>
                <w:szCs w:val="18"/>
              </w:rPr>
            </w:pPr>
            <w:r>
              <w:rPr>
                <w:rFonts w:ascii="宋体" w:hAnsi="宋体" w:cs="宋体" w:hint="eastAsia"/>
                <w:kern w:val="0"/>
                <w:sz w:val="18"/>
                <w:szCs w:val="18"/>
              </w:rPr>
              <w:t>其他支出：</w:t>
            </w:r>
          </w:p>
        </w:tc>
      </w:tr>
      <w:tr w:rsidR="00112EFC">
        <w:trPr>
          <w:trHeight w:val="350"/>
        </w:trPr>
        <w:tc>
          <w:tcPr>
            <w:tcW w:w="1660" w:type="dxa"/>
            <w:vMerge/>
            <w:vAlign w:val="center"/>
          </w:tcPr>
          <w:p w:rsidR="00112EFC" w:rsidRDefault="00112EFC">
            <w:pPr>
              <w:widowControl/>
              <w:jc w:val="left"/>
              <w:rPr>
                <w:rFonts w:ascii="宋体" w:cs="宋体"/>
                <w:kern w:val="0"/>
                <w:sz w:val="18"/>
                <w:szCs w:val="18"/>
              </w:rPr>
            </w:pPr>
          </w:p>
        </w:tc>
        <w:tc>
          <w:tcPr>
            <w:tcW w:w="3680" w:type="dxa"/>
            <w:vAlign w:val="bottom"/>
          </w:tcPr>
          <w:p w:rsidR="00112EFC" w:rsidRDefault="00EE458A">
            <w:pPr>
              <w:widowControl/>
              <w:jc w:val="left"/>
              <w:rPr>
                <w:rFonts w:ascii="宋体" w:cs="宋体"/>
                <w:kern w:val="0"/>
                <w:sz w:val="18"/>
                <w:szCs w:val="18"/>
              </w:rPr>
            </w:pPr>
            <w:r>
              <w:rPr>
                <w:rFonts w:ascii="宋体" w:hAnsi="宋体" w:cs="宋体" w:hint="eastAsia"/>
                <w:kern w:val="0"/>
                <w:sz w:val="18"/>
                <w:szCs w:val="18"/>
              </w:rPr>
              <w:t>国有资本经营收入拨款：</w:t>
            </w:r>
          </w:p>
        </w:tc>
        <w:tc>
          <w:tcPr>
            <w:tcW w:w="3920" w:type="dxa"/>
            <w:vAlign w:val="bottom"/>
          </w:tcPr>
          <w:p w:rsidR="00112EFC" w:rsidRDefault="00EE458A">
            <w:pPr>
              <w:widowControl/>
              <w:jc w:val="left"/>
              <w:rPr>
                <w:rFonts w:ascii="宋体" w:cs="宋体"/>
                <w:kern w:val="0"/>
                <w:sz w:val="18"/>
                <w:szCs w:val="18"/>
              </w:rPr>
            </w:pPr>
            <w:r>
              <w:rPr>
                <w:rFonts w:ascii="宋体" w:hAnsi="宋体" w:cs="宋体" w:hint="eastAsia"/>
                <w:kern w:val="0"/>
                <w:sz w:val="18"/>
                <w:szCs w:val="18"/>
              </w:rPr>
              <w:t xml:space="preserve">　</w:t>
            </w:r>
          </w:p>
        </w:tc>
      </w:tr>
      <w:tr w:rsidR="00112EFC">
        <w:trPr>
          <w:trHeight w:val="375"/>
        </w:trPr>
        <w:tc>
          <w:tcPr>
            <w:tcW w:w="1660" w:type="dxa"/>
            <w:vMerge/>
            <w:vAlign w:val="center"/>
          </w:tcPr>
          <w:p w:rsidR="00112EFC" w:rsidRDefault="00112EFC">
            <w:pPr>
              <w:widowControl/>
              <w:jc w:val="left"/>
              <w:rPr>
                <w:rFonts w:ascii="宋体" w:cs="宋体"/>
                <w:kern w:val="0"/>
                <w:sz w:val="18"/>
                <w:szCs w:val="18"/>
              </w:rPr>
            </w:pPr>
          </w:p>
        </w:tc>
        <w:tc>
          <w:tcPr>
            <w:tcW w:w="3680" w:type="dxa"/>
            <w:vAlign w:val="bottom"/>
          </w:tcPr>
          <w:p w:rsidR="00112EFC" w:rsidRDefault="00EE458A">
            <w:pPr>
              <w:widowControl/>
              <w:jc w:val="left"/>
              <w:rPr>
                <w:rFonts w:ascii="宋体" w:cs="宋体"/>
                <w:kern w:val="0"/>
                <w:sz w:val="18"/>
                <w:szCs w:val="18"/>
              </w:rPr>
            </w:pPr>
            <w:r>
              <w:rPr>
                <w:rFonts w:ascii="宋体" w:hAnsi="宋体" w:cs="宋体" w:hint="eastAsia"/>
                <w:kern w:val="0"/>
                <w:sz w:val="18"/>
                <w:szCs w:val="18"/>
              </w:rPr>
              <w:t>纳入专户管理的非税收入拨款：</w:t>
            </w:r>
          </w:p>
        </w:tc>
        <w:tc>
          <w:tcPr>
            <w:tcW w:w="3920" w:type="dxa"/>
            <w:vAlign w:val="bottom"/>
          </w:tcPr>
          <w:p w:rsidR="00112EFC" w:rsidRDefault="00EE458A">
            <w:pPr>
              <w:widowControl/>
              <w:jc w:val="left"/>
              <w:rPr>
                <w:rFonts w:ascii="宋体" w:cs="宋体"/>
                <w:kern w:val="0"/>
                <w:sz w:val="18"/>
                <w:szCs w:val="18"/>
              </w:rPr>
            </w:pPr>
            <w:r>
              <w:rPr>
                <w:rFonts w:ascii="宋体" w:hAnsi="宋体" w:cs="宋体" w:hint="eastAsia"/>
                <w:kern w:val="0"/>
                <w:sz w:val="18"/>
                <w:szCs w:val="18"/>
              </w:rPr>
              <w:t xml:space="preserve">　</w:t>
            </w:r>
          </w:p>
        </w:tc>
      </w:tr>
      <w:tr w:rsidR="00112EFC">
        <w:trPr>
          <w:trHeight w:val="375"/>
        </w:trPr>
        <w:tc>
          <w:tcPr>
            <w:tcW w:w="1660" w:type="dxa"/>
            <w:vMerge/>
            <w:vAlign w:val="center"/>
          </w:tcPr>
          <w:p w:rsidR="00112EFC" w:rsidRDefault="00112EFC">
            <w:pPr>
              <w:widowControl/>
              <w:jc w:val="left"/>
              <w:rPr>
                <w:rFonts w:ascii="宋体" w:cs="宋体"/>
                <w:kern w:val="0"/>
                <w:sz w:val="18"/>
                <w:szCs w:val="18"/>
              </w:rPr>
            </w:pPr>
          </w:p>
        </w:tc>
        <w:tc>
          <w:tcPr>
            <w:tcW w:w="3680" w:type="dxa"/>
            <w:vAlign w:val="bottom"/>
          </w:tcPr>
          <w:p w:rsidR="00112EFC" w:rsidRDefault="00EE458A">
            <w:pPr>
              <w:widowControl/>
              <w:jc w:val="left"/>
              <w:rPr>
                <w:rFonts w:ascii="宋体" w:cs="宋体"/>
                <w:kern w:val="0"/>
                <w:sz w:val="18"/>
                <w:szCs w:val="18"/>
              </w:rPr>
            </w:pPr>
            <w:r>
              <w:rPr>
                <w:rFonts w:ascii="宋体" w:hAnsi="宋体" w:cs="宋体" w:hint="eastAsia"/>
                <w:kern w:val="0"/>
                <w:sz w:val="18"/>
                <w:szCs w:val="18"/>
              </w:rPr>
              <w:t>其他资金：</w:t>
            </w:r>
          </w:p>
        </w:tc>
        <w:tc>
          <w:tcPr>
            <w:tcW w:w="3920" w:type="dxa"/>
            <w:vAlign w:val="bottom"/>
          </w:tcPr>
          <w:p w:rsidR="00112EFC" w:rsidRDefault="00EE458A">
            <w:pPr>
              <w:widowControl/>
              <w:jc w:val="left"/>
              <w:rPr>
                <w:rFonts w:ascii="宋体" w:cs="宋体"/>
                <w:kern w:val="0"/>
                <w:sz w:val="18"/>
                <w:szCs w:val="18"/>
              </w:rPr>
            </w:pPr>
            <w:r>
              <w:rPr>
                <w:rFonts w:ascii="宋体" w:hAnsi="宋体" w:cs="宋体" w:hint="eastAsia"/>
                <w:kern w:val="0"/>
                <w:sz w:val="18"/>
                <w:szCs w:val="18"/>
              </w:rPr>
              <w:t xml:space="preserve">　</w:t>
            </w:r>
          </w:p>
        </w:tc>
      </w:tr>
      <w:tr w:rsidR="00654811">
        <w:trPr>
          <w:trHeight w:val="825"/>
        </w:trPr>
        <w:tc>
          <w:tcPr>
            <w:tcW w:w="1660" w:type="dxa"/>
            <w:vAlign w:val="center"/>
          </w:tcPr>
          <w:p w:rsidR="00654811" w:rsidRDefault="00654811">
            <w:pPr>
              <w:widowControl/>
              <w:jc w:val="center"/>
              <w:rPr>
                <w:rFonts w:ascii="宋体" w:cs="宋体"/>
                <w:kern w:val="0"/>
                <w:sz w:val="18"/>
                <w:szCs w:val="18"/>
              </w:rPr>
            </w:pPr>
            <w:r>
              <w:rPr>
                <w:rFonts w:ascii="宋体" w:hAnsi="宋体" w:cs="宋体" w:hint="eastAsia"/>
                <w:kern w:val="0"/>
                <w:sz w:val="18"/>
                <w:szCs w:val="18"/>
              </w:rPr>
              <w:t>部门职能职责概述</w:t>
            </w:r>
          </w:p>
        </w:tc>
        <w:tc>
          <w:tcPr>
            <w:tcW w:w="7600" w:type="dxa"/>
            <w:gridSpan w:val="2"/>
            <w:vAlign w:val="center"/>
          </w:tcPr>
          <w:p w:rsidR="00654811" w:rsidRPr="004A5C00" w:rsidRDefault="00654811" w:rsidP="00A43884">
            <w:pPr>
              <w:widowControl/>
              <w:jc w:val="left"/>
              <w:rPr>
                <w:rFonts w:ascii="Tahoma" w:hAnsi="Tahoma" w:cs="Tahoma"/>
                <w:color w:val="000000"/>
                <w:sz w:val="18"/>
                <w:szCs w:val="18"/>
              </w:rPr>
            </w:pPr>
            <w:r w:rsidRPr="004A5C00">
              <w:rPr>
                <w:rFonts w:ascii="Tahoma" w:hAnsi="Tahoma" w:cs="Tahoma"/>
                <w:color w:val="000000"/>
                <w:sz w:val="18"/>
                <w:szCs w:val="18"/>
              </w:rPr>
              <w:t>1</w:t>
            </w:r>
            <w:r w:rsidRPr="004A5C00">
              <w:rPr>
                <w:rFonts w:ascii="Tahoma" w:hAnsi="Tahoma" w:cs="Tahoma" w:hint="eastAsia"/>
                <w:color w:val="000000"/>
                <w:sz w:val="18"/>
                <w:szCs w:val="18"/>
              </w:rPr>
              <w:t>、宣传和贯彻落实国家、省、市对机关事业单位养老保险的相关政策，拟定全县机关事业单位养老保险实施办法、业务操作规程、工作流程等；</w:t>
            </w:r>
            <w:r w:rsidRPr="004A5C00">
              <w:rPr>
                <w:rFonts w:ascii="Tahoma" w:hAnsi="Tahoma" w:cs="Tahoma"/>
                <w:color w:val="000000"/>
                <w:sz w:val="18"/>
                <w:szCs w:val="18"/>
              </w:rPr>
              <w:t>2</w:t>
            </w:r>
            <w:r w:rsidRPr="004A5C00">
              <w:rPr>
                <w:rFonts w:ascii="Tahoma" w:hAnsi="Tahoma" w:cs="Tahoma" w:hint="eastAsia"/>
                <w:color w:val="000000"/>
                <w:sz w:val="18"/>
                <w:szCs w:val="18"/>
              </w:rPr>
              <w:t>、负责全县机关事业单位养老保险基金征缴、管理和监督考核以及机关事业单位养老保险业务经办机构的业务指导工作；</w:t>
            </w:r>
            <w:r w:rsidRPr="004A5C00">
              <w:rPr>
                <w:rFonts w:ascii="Tahoma" w:hAnsi="Tahoma" w:cs="Tahoma"/>
                <w:color w:val="000000"/>
                <w:sz w:val="18"/>
                <w:szCs w:val="18"/>
              </w:rPr>
              <w:t>3</w:t>
            </w:r>
            <w:r w:rsidRPr="004A5C00">
              <w:rPr>
                <w:rFonts w:ascii="Tahoma" w:hAnsi="Tahoma" w:cs="Tahoma" w:hint="eastAsia"/>
                <w:color w:val="000000"/>
                <w:sz w:val="18"/>
                <w:szCs w:val="18"/>
              </w:rPr>
              <w:t>、负责养老金领取人员的资格审查，养老金待遇的发放工作；</w:t>
            </w:r>
            <w:r w:rsidRPr="004A5C00">
              <w:rPr>
                <w:rFonts w:ascii="Tahoma" w:hAnsi="Tahoma" w:cs="Tahoma"/>
                <w:color w:val="000000"/>
                <w:sz w:val="18"/>
                <w:szCs w:val="18"/>
              </w:rPr>
              <w:t>4</w:t>
            </w:r>
            <w:r w:rsidRPr="004A5C00">
              <w:rPr>
                <w:rFonts w:ascii="Tahoma" w:hAnsi="Tahoma" w:cs="Tahoma" w:hint="eastAsia"/>
                <w:color w:val="000000"/>
                <w:sz w:val="18"/>
                <w:szCs w:val="18"/>
              </w:rPr>
              <w:t>、负责办理全县机关事业单位参保人员的参保、转保、停保、退保等手续；</w:t>
            </w:r>
            <w:r w:rsidRPr="004A5C00">
              <w:rPr>
                <w:rFonts w:ascii="Tahoma" w:hAnsi="Tahoma" w:cs="Tahoma"/>
                <w:color w:val="000000"/>
                <w:sz w:val="18"/>
                <w:szCs w:val="18"/>
              </w:rPr>
              <w:t>5</w:t>
            </w:r>
            <w:r w:rsidRPr="004A5C00">
              <w:rPr>
                <w:rFonts w:ascii="Tahoma" w:hAnsi="Tahoma" w:cs="Tahoma" w:hint="eastAsia"/>
                <w:color w:val="000000"/>
                <w:sz w:val="18"/>
                <w:szCs w:val="18"/>
              </w:rPr>
              <w:t>、负责机关事业单位养老保险业务各种表、单、帐、卡、册的制作、复核、签发工作，建立健全登记、收发和使用制度；</w:t>
            </w:r>
            <w:r w:rsidRPr="004A5C00">
              <w:rPr>
                <w:rFonts w:ascii="Tahoma" w:hAnsi="Tahoma" w:cs="Tahoma"/>
                <w:color w:val="000000"/>
                <w:sz w:val="18"/>
                <w:szCs w:val="18"/>
              </w:rPr>
              <w:t>6</w:t>
            </w:r>
            <w:r w:rsidRPr="004A5C00">
              <w:rPr>
                <w:rFonts w:ascii="Tahoma" w:hAnsi="Tahoma" w:cs="Tahoma" w:hint="eastAsia"/>
                <w:color w:val="000000"/>
                <w:sz w:val="18"/>
                <w:szCs w:val="18"/>
              </w:rPr>
              <w:t>、负责机关事业单位养老社会保险数据库的建立和维护以及业务档案管理和统计工作；</w:t>
            </w:r>
            <w:r w:rsidRPr="004A5C00">
              <w:rPr>
                <w:rFonts w:ascii="Tahoma" w:hAnsi="Tahoma" w:cs="Tahoma"/>
                <w:color w:val="000000"/>
                <w:sz w:val="18"/>
                <w:szCs w:val="18"/>
              </w:rPr>
              <w:t>7</w:t>
            </w:r>
            <w:r w:rsidRPr="004A5C00">
              <w:rPr>
                <w:rFonts w:ascii="Tahoma" w:hAnsi="Tahoma" w:cs="Tahoma" w:hint="eastAsia"/>
                <w:color w:val="000000"/>
                <w:sz w:val="18"/>
                <w:szCs w:val="18"/>
              </w:rPr>
              <w:t>、编制机关事业单位养老保险工作计划、基金预决算、承办基金上解与调拨、核并组织实施，定期检查业务进展和制度执行情况。</w:t>
            </w:r>
          </w:p>
          <w:p w:rsidR="00654811" w:rsidRPr="004A5C00" w:rsidRDefault="00654811" w:rsidP="00A43884">
            <w:pPr>
              <w:widowControl/>
              <w:jc w:val="left"/>
              <w:rPr>
                <w:rFonts w:ascii="Tahoma" w:hAnsi="Tahoma" w:cs="Tahoma"/>
                <w:color w:val="000000"/>
                <w:sz w:val="18"/>
                <w:szCs w:val="18"/>
              </w:rPr>
            </w:pPr>
          </w:p>
        </w:tc>
      </w:tr>
      <w:tr w:rsidR="00654811">
        <w:trPr>
          <w:trHeight w:val="499"/>
        </w:trPr>
        <w:tc>
          <w:tcPr>
            <w:tcW w:w="1660" w:type="dxa"/>
            <w:vMerge w:val="restart"/>
            <w:vAlign w:val="center"/>
          </w:tcPr>
          <w:p w:rsidR="00654811" w:rsidRDefault="00654811">
            <w:pPr>
              <w:widowControl/>
              <w:jc w:val="center"/>
              <w:rPr>
                <w:rFonts w:ascii="宋体" w:cs="宋体"/>
                <w:kern w:val="0"/>
                <w:sz w:val="18"/>
                <w:szCs w:val="18"/>
              </w:rPr>
            </w:pPr>
            <w:r>
              <w:rPr>
                <w:rFonts w:ascii="宋体" w:hAnsi="宋体" w:cs="宋体" w:hint="eastAsia"/>
                <w:kern w:val="0"/>
                <w:sz w:val="18"/>
                <w:szCs w:val="18"/>
              </w:rPr>
              <w:t>整体绩效目标</w:t>
            </w:r>
          </w:p>
        </w:tc>
        <w:tc>
          <w:tcPr>
            <w:tcW w:w="7600" w:type="dxa"/>
            <w:gridSpan w:val="2"/>
          </w:tcPr>
          <w:p w:rsidR="00654811" w:rsidRDefault="00654811" w:rsidP="00A43884">
            <w:pPr>
              <w:widowControl/>
              <w:tabs>
                <w:tab w:val="left" w:pos="7560"/>
                <w:tab w:val="left" w:pos="7740"/>
              </w:tabs>
              <w:wordWrap w:val="0"/>
              <w:spacing w:line="500" w:lineRule="exact"/>
              <w:jc w:val="left"/>
              <w:rPr>
                <w:rFonts w:ascii="宋体" w:cs="宋体"/>
                <w:kern w:val="0"/>
                <w:sz w:val="18"/>
                <w:szCs w:val="18"/>
              </w:rPr>
            </w:pPr>
            <w:r>
              <w:rPr>
                <w:rFonts w:ascii="宋体" w:hAnsi="宋体" w:cs="宋体" w:hint="eastAsia"/>
                <w:kern w:val="0"/>
                <w:sz w:val="18"/>
                <w:szCs w:val="18"/>
              </w:rPr>
              <w:t>目标</w:t>
            </w:r>
            <w:r>
              <w:rPr>
                <w:rFonts w:ascii="宋体" w:hAnsi="宋体" w:cs="宋体"/>
                <w:kern w:val="0"/>
                <w:sz w:val="18"/>
                <w:szCs w:val="18"/>
              </w:rPr>
              <w:t>1</w:t>
            </w:r>
            <w:r>
              <w:rPr>
                <w:rFonts w:ascii="宋体" w:hAnsi="宋体" w:cs="宋体" w:hint="eastAsia"/>
                <w:kern w:val="0"/>
                <w:sz w:val="18"/>
                <w:szCs w:val="18"/>
              </w:rPr>
              <w:t>（党委政府下达的绩效考核个性指标任务）：宣传和贯彻落实国家、省、市对机关事业单位养老保险的相关政策；落实好安全生产工作。</w:t>
            </w:r>
          </w:p>
        </w:tc>
      </w:tr>
      <w:tr w:rsidR="00654811">
        <w:trPr>
          <w:trHeight w:val="540"/>
        </w:trPr>
        <w:tc>
          <w:tcPr>
            <w:tcW w:w="1660" w:type="dxa"/>
            <w:vMerge/>
            <w:vAlign w:val="center"/>
          </w:tcPr>
          <w:p w:rsidR="00654811" w:rsidRDefault="00654811">
            <w:pPr>
              <w:widowControl/>
              <w:jc w:val="left"/>
              <w:rPr>
                <w:rFonts w:ascii="宋体" w:cs="宋体"/>
                <w:kern w:val="0"/>
                <w:sz w:val="18"/>
                <w:szCs w:val="18"/>
              </w:rPr>
            </w:pPr>
          </w:p>
        </w:tc>
        <w:tc>
          <w:tcPr>
            <w:tcW w:w="7600" w:type="dxa"/>
            <w:gridSpan w:val="2"/>
          </w:tcPr>
          <w:p w:rsidR="00654811" w:rsidRPr="004A5C00" w:rsidRDefault="00654811" w:rsidP="00A43884">
            <w:pPr>
              <w:widowControl/>
              <w:jc w:val="left"/>
              <w:rPr>
                <w:rFonts w:ascii="宋体" w:cs="宋体"/>
                <w:color w:val="000000"/>
                <w:sz w:val="18"/>
                <w:szCs w:val="18"/>
              </w:rPr>
            </w:pPr>
            <w:r w:rsidRPr="004A5C00">
              <w:rPr>
                <w:rFonts w:ascii="宋体" w:hAnsi="宋体" w:cs="宋体" w:hint="eastAsia"/>
                <w:color w:val="000000"/>
                <w:sz w:val="18"/>
                <w:szCs w:val="18"/>
              </w:rPr>
              <w:t>目标</w:t>
            </w:r>
            <w:r w:rsidRPr="004A5C00">
              <w:rPr>
                <w:rFonts w:ascii="宋体" w:hAnsi="宋体" w:cs="宋体"/>
                <w:color w:val="000000"/>
                <w:sz w:val="18"/>
                <w:szCs w:val="18"/>
              </w:rPr>
              <w:t>2</w:t>
            </w:r>
            <w:r w:rsidRPr="004A5C00">
              <w:rPr>
                <w:rFonts w:ascii="宋体" w:hAnsi="宋体" w:cs="宋体" w:hint="eastAsia"/>
                <w:color w:val="000000"/>
                <w:sz w:val="18"/>
                <w:szCs w:val="18"/>
              </w:rPr>
              <w:t>（上级主管部门下达的主要考核任务）：完成到龄老人的养老</w:t>
            </w:r>
            <w:r>
              <w:rPr>
                <w:rFonts w:ascii="宋体" w:hAnsi="宋体" w:cs="宋体" w:hint="eastAsia"/>
                <w:color w:val="000000"/>
                <w:sz w:val="18"/>
                <w:szCs w:val="18"/>
              </w:rPr>
              <w:t>金</w:t>
            </w:r>
            <w:r w:rsidRPr="004A5C00">
              <w:rPr>
                <w:rFonts w:ascii="宋体" w:hAnsi="宋体" w:cs="宋体" w:hint="eastAsia"/>
                <w:color w:val="000000"/>
                <w:sz w:val="18"/>
                <w:szCs w:val="18"/>
              </w:rPr>
              <w:t>发放工作。离退休人员基本养老金</w:t>
            </w:r>
            <w:r w:rsidRPr="004A5C00">
              <w:rPr>
                <w:rFonts w:ascii="宋体" w:hAnsi="宋体" w:cs="宋体"/>
                <w:color w:val="000000"/>
                <w:sz w:val="18"/>
                <w:szCs w:val="18"/>
              </w:rPr>
              <w:t>100%</w:t>
            </w:r>
            <w:r w:rsidRPr="004A5C00">
              <w:rPr>
                <w:rFonts w:ascii="宋体" w:hAnsi="宋体" w:cs="宋体" w:hint="eastAsia"/>
                <w:color w:val="000000"/>
                <w:sz w:val="18"/>
                <w:szCs w:val="18"/>
              </w:rPr>
              <w:t>按时足额发放。</w:t>
            </w:r>
          </w:p>
        </w:tc>
      </w:tr>
      <w:tr w:rsidR="00654811">
        <w:trPr>
          <w:trHeight w:val="480"/>
        </w:trPr>
        <w:tc>
          <w:tcPr>
            <w:tcW w:w="1660" w:type="dxa"/>
            <w:vMerge/>
            <w:vAlign w:val="center"/>
          </w:tcPr>
          <w:p w:rsidR="00654811" w:rsidRDefault="00654811">
            <w:pPr>
              <w:widowControl/>
              <w:jc w:val="left"/>
              <w:rPr>
                <w:rFonts w:ascii="宋体" w:cs="宋体"/>
                <w:kern w:val="0"/>
                <w:sz w:val="18"/>
                <w:szCs w:val="18"/>
              </w:rPr>
            </w:pPr>
          </w:p>
        </w:tc>
        <w:tc>
          <w:tcPr>
            <w:tcW w:w="7600" w:type="dxa"/>
            <w:gridSpan w:val="2"/>
          </w:tcPr>
          <w:p w:rsidR="00654811" w:rsidRDefault="00654811" w:rsidP="00A43884">
            <w:pPr>
              <w:widowControl/>
              <w:jc w:val="left"/>
              <w:rPr>
                <w:rFonts w:ascii="Tahoma" w:hAnsi="Tahoma" w:cs="Tahoma"/>
                <w:color w:val="000000"/>
                <w:sz w:val="18"/>
                <w:szCs w:val="18"/>
              </w:rPr>
            </w:pPr>
            <w:r>
              <w:rPr>
                <w:rFonts w:ascii="宋体" w:hAnsi="宋体" w:cs="宋体" w:hint="eastAsia"/>
                <w:kern w:val="0"/>
                <w:sz w:val="18"/>
                <w:szCs w:val="18"/>
              </w:rPr>
              <w:t>目标</w:t>
            </w:r>
            <w:r>
              <w:rPr>
                <w:rFonts w:ascii="宋体" w:hAnsi="宋体" w:cs="宋体"/>
                <w:kern w:val="0"/>
                <w:sz w:val="18"/>
                <w:szCs w:val="18"/>
              </w:rPr>
              <w:t>3</w:t>
            </w:r>
            <w:r>
              <w:rPr>
                <w:rFonts w:ascii="宋体" w:hAnsi="宋体" w:cs="宋体" w:hint="eastAsia"/>
                <w:kern w:val="0"/>
                <w:sz w:val="18"/>
                <w:szCs w:val="18"/>
              </w:rPr>
              <w:t>（本部门发展规划）：</w:t>
            </w:r>
            <w:r>
              <w:rPr>
                <w:rFonts w:ascii="宋体" w:hAnsi="宋体" w:cs="宋体" w:hint="eastAsia"/>
                <w:color w:val="000000"/>
                <w:sz w:val="18"/>
                <w:szCs w:val="18"/>
              </w:rPr>
              <w:t>我们对</w:t>
            </w:r>
            <w:r>
              <w:rPr>
                <w:rFonts w:ascii="Tahoma" w:hAnsi="Tahoma" w:cs="Tahoma"/>
                <w:color w:val="000000"/>
                <w:sz w:val="18"/>
                <w:szCs w:val="18"/>
              </w:rPr>
              <w:t>201</w:t>
            </w:r>
            <w:r>
              <w:rPr>
                <w:rFonts w:ascii="Tahoma" w:hAnsi="Tahoma" w:cs="Tahoma" w:hint="eastAsia"/>
                <w:color w:val="000000"/>
                <w:sz w:val="18"/>
                <w:szCs w:val="18"/>
              </w:rPr>
              <w:t>8</w:t>
            </w:r>
            <w:r>
              <w:rPr>
                <w:rFonts w:ascii="宋体" w:hAnsi="宋体" w:cs="宋体" w:hint="eastAsia"/>
                <w:color w:val="000000"/>
                <w:sz w:val="18"/>
                <w:szCs w:val="18"/>
              </w:rPr>
              <w:t>年的工作进行了详细的安排，主要有以下几点：</w:t>
            </w:r>
          </w:p>
          <w:p w:rsidR="00654811" w:rsidRDefault="00654811" w:rsidP="00A43884">
            <w:pPr>
              <w:widowControl/>
              <w:jc w:val="left"/>
              <w:rPr>
                <w:rFonts w:ascii="Tahoma" w:hAnsi="Tahoma" w:cs="Tahoma"/>
                <w:color w:val="000000"/>
                <w:sz w:val="18"/>
                <w:szCs w:val="18"/>
              </w:rPr>
            </w:pPr>
            <w:r>
              <w:rPr>
                <w:rFonts w:ascii="Tahoma" w:hAnsi="Tahoma" w:cs="Tahoma"/>
                <w:color w:val="000000"/>
                <w:sz w:val="18"/>
                <w:szCs w:val="18"/>
              </w:rPr>
              <w:t xml:space="preserve">   1</w:t>
            </w:r>
            <w:r>
              <w:rPr>
                <w:rFonts w:ascii="Tahoma" w:hAnsi="Tahoma" w:cs="Tahoma" w:hint="eastAsia"/>
                <w:color w:val="000000"/>
                <w:sz w:val="18"/>
                <w:szCs w:val="18"/>
              </w:rPr>
              <w:t>、咬定工作目标，继续加大扩面、征缴力度，努力完成上级下达的任务。</w:t>
            </w:r>
          </w:p>
          <w:p w:rsidR="00654811" w:rsidRDefault="00654811" w:rsidP="00A43884">
            <w:pPr>
              <w:widowControl/>
              <w:jc w:val="left"/>
              <w:rPr>
                <w:rFonts w:ascii="Tahoma" w:hAnsi="Tahoma" w:cs="Tahoma"/>
                <w:color w:val="000000"/>
                <w:sz w:val="18"/>
                <w:szCs w:val="18"/>
              </w:rPr>
            </w:pPr>
            <w:r>
              <w:rPr>
                <w:rFonts w:ascii="Tahoma" w:hAnsi="Tahoma" w:cs="Tahoma"/>
                <w:color w:val="000000"/>
                <w:sz w:val="18"/>
                <w:szCs w:val="18"/>
              </w:rPr>
              <w:t xml:space="preserve">   2</w:t>
            </w:r>
            <w:r>
              <w:rPr>
                <w:rFonts w:ascii="宋体" w:hAnsi="宋体" w:cs="宋体" w:hint="eastAsia"/>
                <w:color w:val="000000"/>
                <w:sz w:val="18"/>
                <w:szCs w:val="18"/>
              </w:rPr>
              <w:t>、全面推进经办管理信息化，加快社保卡应用。</w:t>
            </w:r>
          </w:p>
          <w:p w:rsidR="00654811" w:rsidRDefault="00654811" w:rsidP="00A43884">
            <w:pPr>
              <w:widowControl/>
              <w:jc w:val="left"/>
              <w:rPr>
                <w:rFonts w:ascii="Tahoma" w:hAnsi="Tahoma" w:cs="Tahoma"/>
                <w:color w:val="000000"/>
                <w:sz w:val="18"/>
                <w:szCs w:val="18"/>
              </w:rPr>
            </w:pPr>
            <w:r>
              <w:rPr>
                <w:rFonts w:ascii="Tahoma" w:hAnsi="Tahoma" w:cs="Tahoma"/>
                <w:color w:val="000000"/>
                <w:sz w:val="18"/>
                <w:szCs w:val="18"/>
              </w:rPr>
              <w:t xml:space="preserve">   3</w:t>
            </w:r>
            <w:r>
              <w:rPr>
                <w:rFonts w:ascii="宋体" w:hAnsi="宋体" w:cs="宋体" w:hint="eastAsia"/>
                <w:color w:val="000000"/>
                <w:sz w:val="18"/>
                <w:szCs w:val="18"/>
              </w:rPr>
              <w:t>、加强档案管理，确保创优达标。</w:t>
            </w:r>
          </w:p>
          <w:p w:rsidR="00654811" w:rsidRDefault="00654811" w:rsidP="00A43884">
            <w:pPr>
              <w:widowControl/>
              <w:jc w:val="left"/>
              <w:rPr>
                <w:rFonts w:ascii="Tahoma" w:hAnsi="Tahoma" w:cs="Tahoma"/>
                <w:color w:val="000000"/>
                <w:sz w:val="24"/>
              </w:rPr>
            </w:pPr>
            <w:r>
              <w:rPr>
                <w:rFonts w:ascii="Tahoma" w:hAnsi="Tahoma" w:cs="Tahoma"/>
                <w:color w:val="000000"/>
                <w:sz w:val="18"/>
                <w:szCs w:val="18"/>
              </w:rPr>
              <w:t xml:space="preserve">    </w:t>
            </w:r>
            <w:r>
              <w:rPr>
                <w:rFonts w:ascii="Tahoma" w:hAnsi="Tahoma" w:cs="Tahoma" w:hint="eastAsia"/>
                <w:color w:val="000000"/>
                <w:sz w:val="18"/>
                <w:szCs w:val="18"/>
              </w:rPr>
              <w:t>总之，机关事业单位养老保险工作是我国养老保险制度改革的重要一环，我们一定要继续努力完成好各项工作，确保我县的机关事业单位养老保险工作真正实现制度化、规范化、信息化、标准化管理，圆满完成上级部门下达的各项工作任务。</w:t>
            </w:r>
          </w:p>
        </w:tc>
      </w:tr>
      <w:tr w:rsidR="00654811">
        <w:trPr>
          <w:trHeight w:val="375"/>
        </w:trPr>
        <w:tc>
          <w:tcPr>
            <w:tcW w:w="1660" w:type="dxa"/>
            <w:vMerge w:val="restart"/>
            <w:vAlign w:val="center"/>
          </w:tcPr>
          <w:p w:rsidR="00654811" w:rsidRDefault="00654811">
            <w:pPr>
              <w:widowControl/>
              <w:jc w:val="center"/>
              <w:rPr>
                <w:rFonts w:ascii="宋体" w:cs="宋体"/>
                <w:kern w:val="0"/>
                <w:sz w:val="18"/>
                <w:szCs w:val="18"/>
              </w:rPr>
            </w:pPr>
            <w:r>
              <w:rPr>
                <w:rFonts w:ascii="宋体" w:hAnsi="宋体" w:cs="宋体" w:hint="eastAsia"/>
                <w:kern w:val="0"/>
                <w:sz w:val="18"/>
                <w:szCs w:val="18"/>
              </w:rPr>
              <w:t>部门整体支出年度绩效指标</w:t>
            </w:r>
          </w:p>
        </w:tc>
        <w:tc>
          <w:tcPr>
            <w:tcW w:w="3680" w:type="dxa"/>
            <w:vMerge w:val="restart"/>
            <w:vAlign w:val="center"/>
          </w:tcPr>
          <w:p w:rsidR="00654811" w:rsidRDefault="00654811">
            <w:pPr>
              <w:widowControl/>
              <w:jc w:val="center"/>
              <w:rPr>
                <w:rFonts w:ascii="宋体" w:cs="宋体"/>
                <w:kern w:val="0"/>
                <w:sz w:val="18"/>
                <w:szCs w:val="18"/>
              </w:rPr>
            </w:pPr>
            <w:r>
              <w:rPr>
                <w:rFonts w:ascii="宋体" w:hAnsi="宋体" w:cs="宋体" w:hint="eastAsia"/>
                <w:kern w:val="0"/>
                <w:sz w:val="18"/>
                <w:szCs w:val="18"/>
              </w:rPr>
              <w:t>产出指标</w:t>
            </w:r>
          </w:p>
        </w:tc>
        <w:tc>
          <w:tcPr>
            <w:tcW w:w="3920" w:type="dxa"/>
            <w:vAlign w:val="bottom"/>
          </w:tcPr>
          <w:p w:rsidR="00654811" w:rsidRDefault="00654811" w:rsidP="00A43884">
            <w:pPr>
              <w:widowControl/>
              <w:jc w:val="left"/>
              <w:rPr>
                <w:rFonts w:ascii="宋体" w:cs="宋体"/>
                <w:kern w:val="0"/>
                <w:sz w:val="18"/>
                <w:szCs w:val="18"/>
              </w:rPr>
            </w:pPr>
            <w:r>
              <w:rPr>
                <w:rFonts w:ascii="宋体" w:hAnsi="宋体" w:cs="宋体" w:hint="eastAsia"/>
                <w:kern w:val="0"/>
                <w:sz w:val="18"/>
                <w:szCs w:val="18"/>
              </w:rPr>
              <w:t>部门重点支出占部门整体支出的比例：</w:t>
            </w:r>
            <w:r>
              <w:rPr>
                <w:rFonts w:ascii="宋体" w:hAnsi="宋体" w:cs="宋体"/>
                <w:kern w:val="0"/>
                <w:sz w:val="18"/>
                <w:szCs w:val="18"/>
              </w:rPr>
              <w:t>80%</w:t>
            </w:r>
          </w:p>
        </w:tc>
      </w:tr>
      <w:tr w:rsidR="00654811">
        <w:trPr>
          <w:trHeight w:val="375"/>
        </w:trPr>
        <w:tc>
          <w:tcPr>
            <w:tcW w:w="1660" w:type="dxa"/>
            <w:vMerge/>
            <w:vAlign w:val="center"/>
          </w:tcPr>
          <w:p w:rsidR="00654811" w:rsidRDefault="00654811">
            <w:pPr>
              <w:widowControl/>
              <w:jc w:val="left"/>
              <w:rPr>
                <w:rFonts w:ascii="宋体" w:cs="宋体"/>
                <w:kern w:val="0"/>
                <w:sz w:val="18"/>
                <w:szCs w:val="18"/>
              </w:rPr>
            </w:pPr>
          </w:p>
        </w:tc>
        <w:tc>
          <w:tcPr>
            <w:tcW w:w="3680" w:type="dxa"/>
            <w:vMerge/>
            <w:vAlign w:val="center"/>
          </w:tcPr>
          <w:p w:rsidR="00654811" w:rsidRDefault="00654811">
            <w:pPr>
              <w:widowControl/>
              <w:jc w:val="left"/>
              <w:rPr>
                <w:rFonts w:ascii="宋体" w:cs="宋体"/>
                <w:kern w:val="0"/>
                <w:sz w:val="18"/>
                <w:szCs w:val="18"/>
              </w:rPr>
            </w:pPr>
          </w:p>
        </w:tc>
        <w:tc>
          <w:tcPr>
            <w:tcW w:w="3920" w:type="dxa"/>
            <w:vAlign w:val="bottom"/>
          </w:tcPr>
          <w:p w:rsidR="00654811" w:rsidRDefault="00654811" w:rsidP="00A43884">
            <w:pPr>
              <w:widowControl/>
              <w:jc w:val="left"/>
              <w:rPr>
                <w:rFonts w:ascii="宋体" w:cs="宋体"/>
                <w:kern w:val="0"/>
                <w:sz w:val="18"/>
                <w:szCs w:val="18"/>
              </w:rPr>
            </w:pPr>
            <w:r>
              <w:rPr>
                <w:rFonts w:ascii="宋体" w:hAnsi="宋体" w:cs="宋体" w:hint="eastAsia"/>
                <w:kern w:val="0"/>
                <w:sz w:val="18"/>
                <w:szCs w:val="18"/>
              </w:rPr>
              <w:t>三公经费增减率</w:t>
            </w:r>
            <w:r>
              <w:rPr>
                <w:rFonts w:ascii="宋体" w:hAnsi="宋体" w:cs="宋体"/>
                <w:kern w:val="0"/>
                <w:sz w:val="18"/>
                <w:szCs w:val="18"/>
              </w:rPr>
              <w:t>:15%</w:t>
            </w:r>
          </w:p>
        </w:tc>
      </w:tr>
      <w:tr w:rsidR="00654811">
        <w:trPr>
          <w:trHeight w:val="375"/>
        </w:trPr>
        <w:tc>
          <w:tcPr>
            <w:tcW w:w="1660" w:type="dxa"/>
            <w:vMerge/>
            <w:vAlign w:val="center"/>
          </w:tcPr>
          <w:p w:rsidR="00654811" w:rsidRDefault="00654811">
            <w:pPr>
              <w:widowControl/>
              <w:jc w:val="left"/>
              <w:rPr>
                <w:rFonts w:ascii="宋体" w:cs="宋体"/>
                <w:kern w:val="0"/>
                <w:sz w:val="18"/>
                <w:szCs w:val="18"/>
              </w:rPr>
            </w:pPr>
          </w:p>
        </w:tc>
        <w:tc>
          <w:tcPr>
            <w:tcW w:w="3680" w:type="dxa"/>
            <w:vMerge/>
            <w:vAlign w:val="center"/>
          </w:tcPr>
          <w:p w:rsidR="00654811" w:rsidRDefault="00654811">
            <w:pPr>
              <w:widowControl/>
              <w:jc w:val="left"/>
              <w:rPr>
                <w:rFonts w:ascii="宋体" w:cs="宋体"/>
                <w:kern w:val="0"/>
                <w:sz w:val="18"/>
                <w:szCs w:val="18"/>
              </w:rPr>
            </w:pPr>
          </w:p>
        </w:tc>
        <w:tc>
          <w:tcPr>
            <w:tcW w:w="3920" w:type="dxa"/>
            <w:vAlign w:val="bottom"/>
          </w:tcPr>
          <w:p w:rsidR="00654811" w:rsidRDefault="00654811" w:rsidP="00A43884">
            <w:pPr>
              <w:widowControl/>
              <w:jc w:val="left"/>
              <w:rPr>
                <w:rFonts w:ascii="宋体" w:cs="宋体"/>
                <w:kern w:val="0"/>
                <w:sz w:val="18"/>
                <w:szCs w:val="18"/>
              </w:rPr>
            </w:pPr>
            <w:r>
              <w:rPr>
                <w:rFonts w:ascii="宋体" w:hAnsi="宋体" w:cs="宋体" w:hint="eastAsia"/>
                <w:kern w:val="0"/>
                <w:sz w:val="18"/>
                <w:szCs w:val="18"/>
              </w:rPr>
              <w:t>部门整体支出支付进度</w:t>
            </w:r>
            <w:r>
              <w:rPr>
                <w:rFonts w:ascii="宋体" w:hAnsi="宋体" w:cs="宋体"/>
                <w:kern w:val="0"/>
                <w:sz w:val="18"/>
                <w:szCs w:val="18"/>
              </w:rPr>
              <w:t>:</w:t>
            </w:r>
            <w:r>
              <w:rPr>
                <w:rFonts w:ascii="宋体" w:hAnsi="宋体" w:cs="宋体" w:hint="eastAsia"/>
                <w:kern w:val="0"/>
                <w:sz w:val="18"/>
                <w:szCs w:val="18"/>
              </w:rPr>
              <w:t>按季度</w:t>
            </w:r>
          </w:p>
        </w:tc>
      </w:tr>
      <w:tr w:rsidR="00654811">
        <w:trPr>
          <w:trHeight w:val="375"/>
        </w:trPr>
        <w:tc>
          <w:tcPr>
            <w:tcW w:w="1660" w:type="dxa"/>
            <w:vMerge/>
            <w:vAlign w:val="center"/>
          </w:tcPr>
          <w:p w:rsidR="00654811" w:rsidRDefault="00654811">
            <w:pPr>
              <w:widowControl/>
              <w:jc w:val="left"/>
              <w:rPr>
                <w:rFonts w:ascii="宋体" w:cs="宋体"/>
                <w:kern w:val="0"/>
                <w:sz w:val="18"/>
                <w:szCs w:val="18"/>
              </w:rPr>
            </w:pPr>
          </w:p>
        </w:tc>
        <w:tc>
          <w:tcPr>
            <w:tcW w:w="3680" w:type="dxa"/>
            <w:vMerge/>
            <w:vAlign w:val="center"/>
          </w:tcPr>
          <w:p w:rsidR="00654811" w:rsidRDefault="00654811">
            <w:pPr>
              <w:widowControl/>
              <w:jc w:val="left"/>
              <w:rPr>
                <w:rFonts w:ascii="宋体" w:cs="宋体"/>
                <w:kern w:val="0"/>
                <w:sz w:val="18"/>
                <w:szCs w:val="18"/>
              </w:rPr>
            </w:pPr>
          </w:p>
        </w:tc>
        <w:tc>
          <w:tcPr>
            <w:tcW w:w="3920" w:type="dxa"/>
            <w:vAlign w:val="bottom"/>
          </w:tcPr>
          <w:p w:rsidR="00654811" w:rsidRDefault="00654811" w:rsidP="00A43884">
            <w:pPr>
              <w:widowControl/>
              <w:jc w:val="left"/>
              <w:rPr>
                <w:rFonts w:ascii="宋体" w:cs="宋体"/>
                <w:kern w:val="0"/>
                <w:sz w:val="18"/>
                <w:szCs w:val="18"/>
              </w:rPr>
            </w:pPr>
            <w:r>
              <w:rPr>
                <w:rFonts w:ascii="宋体" w:hAnsi="宋体" w:cs="宋体" w:hint="eastAsia"/>
                <w:kern w:val="0"/>
                <w:sz w:val="18"/>
                <w:szCs w:val="18"/>
              </w:rPr>
              <w:t>结转结余资金增减率：减少</w:t>
            </w:r>
            <w:r>
              <w:rPr>
                <w:rFonts w:ascii="宋体" w:hAnsi="宋体" w:cs="宋体"/>
                <w:kern w:val="0"/>
                <w:sz w:val="18"/>
                <w:szCs w:val="18"/>
              </w:rPr>
              <w:t>12%</w:t>
            </w:r>
          </w:p>
        </w:tc>
      </w:tr>
      <w:tr w:rsidR="00654811">
        <w:trPr>
          <w:trHeight w:val="375"/>
        </w:trPr>
        <w:tc>
          <w:tcPr>
            <w:tcW w:w="1660" w:type="dxa"/>
            <w:vMerge/>
            <w:vAlign w:val="center"/>
          </w:tcPr>
          <w:p w:rsidR="00654811" w:rsidRDefault="00654811">
            <w:pPr>
              <w:widowControl/>
              <w:jc w:val="left"/>
              <w:rPr>
                <w:rFonts w:ascii="宋体" w:cs="宋体"/>
                <w:kern w:val="0"/>
                <w:sz w:val="18"/>
                <w:szCs w:val="18"/>
              </w:rPr>
            </w:pPr>
          </w:p>
        </w:tc>
        <w:tc>
          <w:tcPr>
            <w:tcW w:w="3680" w:type="dxa"/>
            <w:vMerge/>
            <w:vAlign w:val="center"/>
          </w:tcPr>
          <w:p w:rsidR="00654811" w:rsidRDefault="00654811">
            <w:pPr>
              <w:widowControl/>
              <w:jc w:val="left"/>
              <w:rPr>
                <w:rFonts w:ascii="宋体" w:cs="宋体"/>
                <w:kern w:val="0"/>
                <w:sz w:val="18"/>
                <w:szCs w:val="18"/>
              </w:rPr>
            </w:pPr>
          </w:p>
        </w:tc>
        <w:tc>
          <w:tcPr>
            <w:tcW w:w="3920" w:type="dxa"/>
            <w:vAlign w:val="bottom"/>
          </w:tcPr>
          <w:p w:rsidR="00654811" w:rsidRDefault="00654811" w:rsidP="00A43884">
            <w:pPr>
              <w:widowControl/>
              <w:jc w:val="left"/>
              <w:rPr>
                <w:rFonts w:ascii="宋体" w:cs="宋体"/>
                <w:kern w:val="0"/>
                <w:sz w:val="18"/>
                <w:szCs w:val="18"/>
              </w:rPr>
            </w:pPr>
            <w:r>
              <w:rPr>
                <w:rFonts w:ascii="宋体" w:hAnsi="宋体" w:cs="宋体" w:hint="eastAsia"/>
                <w:kern w:val="0"/>
                <w:sz w:val="18"/>
                <w:szCs w:val="18"/>
              </w:rPr>
              <w:t>部门预决算和三公经费预决算公开：</w:t>
            </w:r>
            <w:r>
              <w:rPr>
                <w:rFonts w:ascii="宋体" w:hAnsi="宋体" w:cs="宋体"/>
                <w:kern w:val="0"/>
                <w:sz w:val="18"/>
                <w:szCs w:val="18"/>
              </w:rPr>
              <w:t>100%</w:t>
            </w:r>
          </w:p>
        </w:tc>
      </w:tr>
      <w:tr w:rsidR="00654811">
        <w:trPr>
          <w:trHeight w:val="375"/>
        </w:trPr>
        <w:tc>
          <w:tcPr>
            <w:tcW w:w="1660" w:type="dxa"/>
            <w:vMerge/>
            <w:vAlign w:val="center"/>
          </w:tcPr>
          <w:p w:rsidR="00654811" w:rsidRDefault="00654811">
            <w:pPr>
              <w:widowControl/>
              <w:jc w:val="left"/>
              <w:rPr>
                <w:rFonts w:ascii="宋体" w:cs="宋体"/>
                <w:kern w:val="0"/>
                <w:sz w:val="18"/>
                <w:szCs w:val="18"/>
              </w:rPr>
            </w:pPr>
          </w:p>
        </w:tc>
        <w:tc>
          <w:tcPr>
            <w:tcW w:w="3680" w:type="dxa"/>
            <w:vMerge/>
            <w:vAlign w:val="center"/>
          </w:tcPr>
          <w:p w:rsidR="00654811" w:rsidRDefault="00654811">
            <w:pPr>
              <w:widowControl/>
              <w:jc w:val="left"/>
              <w:rPr>
                <w:rFonts w:ascii="宋体" w:cs="宋体"/>
                <w:kern w:val="0"/>
                <w:sz w:val="18"/>
                <w:szCs w:val="18"/>
              </w:rPr>
            </w:pPr>
          </w:p>
        </w:tc>
        <w:tc>
          <w:tcPr>
            <w:tcW w:w="3920" w:type="dxa"/>
            <w:vAlign w:val="bottom"/>
          </w:tcPr>
          <w:p w:rsidR="00654811" w:rsidRDefault="00654811">
            <w:pPr>
              <w:widowControl/>
              <w:jc w:val="left"/>
              <w:rPr>
                <w:rFonts w:ascii="宋体" w:cs="宋体"/>
                <w:kern w:val="0"/>
                <w:sz w:val="18"/>
                <w:szCs w:val="18"/>
              </w:rPr>
            </w:pPr>
            <w:r>
              <w:rPr>
                <w:rFonts w:ascii="宋体" w:hAnsi="宋体" w:cs="宋体" w:hint="eastAsia"/>
                <w:kern w:val="0"/>
                <w:sz w:val="18"/>
                <w:szCs w:val="18"/>
              </w:rPr>
              <w:t>政府采购执行率：100%</w:t>
            </w:r>
          </w:p>
        </w:tc>
      </w:tr>
      <w:tr w:rsidR="00654811">
        <w:trPr>
          <w:trHeight w:val="375"/>
        </w:trPr>
        <w:tc>
          <w:tcPr>
            <w:tcW w:w="1660" w:type="dxa"/>
            <w:vMerge/>
            <w:vAlign w:val="center"/>
          </w:tcPr>
          <w:p w:rsidR="00654811" w:rsidRDefault="00654811">
            <w:pPr>
              <w:widowControl/>
              <w:jc w:val="left"/>
              <w:rPr>
                <w:rFonts w:ascii="宋体" w:cs="宋体"/>
                <w:kern w:val="0"/>
                <w:sz w:val="18"/>
                <w:szCs w:val="18"/>
              </w:rPr>
            </w:pPr>
          </w:p>
        </w:tc>
        <w:tc>
          <w:tcPr>
            <w:tcW w:w="3680" w:type="dxa"/>
            <w:vMerge/>
            <w:vAlign w:val="center"/>
          </w:tcPr>
          <w:p w:rsidR="00654811" w:rsidRDefault="00654811">
            <w:pPr>
              <w:widowControl/>
              <w:jc w:val="left"/>
              <w:rPr>
                <w:rFonts w:ascii="宋体" w:cs="宋体"/>
                <w:kern w:val="0"/>
                <w:sz w:val="18"/>
                <w:szCs w:val="18"/>
              </w:rPr>
            </w:pPr>
          </w:p>
        </w:tc>
        <w:tc>
          <w:tcPr>
            <w:tcW w:w="3920" w:type="dxa"/>
            <w:vAlign w:val="bottom"/>
          </w:tcPr>
          <w:p w:rsidR="00654811" w:rsidRDefault="00654811">
            <w:pPr>
              <w:widowControl/>
              <w:jc w:val="left"/>
              <w:rPr>
                <w:rFonts w:ascii="宋体" w:cs="宋体"/>
                <w:kern w:val="0"/>
                <w:sz w:val="18"/>
                <w:szCs w:val="18"/>
              </w:rPr>
            </w:pPr>
            <w:r>
              <w:rPr>
                <w:rFonts w:ascii="宋体" w:hAnsi="宋体" w:cs="宋体" w:hint="eastAsia"/>
                <w:kern w:val="0"/>
                <w:sz w:val="18"/>
                <w:szCs w:val="18"/>
              </w:rPr>
              <w:t>重点工作办结率：100%</w:t>
            </w:r>
          </w:p>
        </w:tc>
      </w:tr>
      <w:tr w:rsidR="00654811">
        <w:trPr>
          <w:trHeight w:val="375"/>
        </w:trPr>
        <w:tc>
          <w:tcPr>
            <w:tcW w:w="1660" w:type="dxa"/>
            <w:vMerge/>
            <w:vAlign w:val="center"/>
          </w:tcPr>
          <w:p w:rsidR="00654811" w:rsidRDefault="00654811">
            <w:pPr>
              <w:widowControl/>
              <w:jc w:val="left"/>
              <w:rPr>
                <w:rFonts w:ascii="宋体" w:cs="宋体"/>
                <w:kern w:val="0"/>
                <w:sz w:val="18"/>
                <w:szCs w:val="18"/>
              </w:rPr>
            </w:pPr>
          </w:p>
        </w:tc>
        <w:tc>
          <w:tcPr>
            <w:tcW w:w="3680" w:type="dxa"/>
            <w:vMerge/>
            <w:vAlign w:val="center"/>
          </w:tcPr>
          <w:p w:rsidR="00654811" w:rsidRDefault="00654811">
            <w:pPr>
              <w:widowControl/>
              <w:jc w:val="left"/>
              <w:rPr>
                <w:rFonts w:ascii="宋体" w:cs="宋体"/>
                <w:kern w:val="0"/>
                <w:sz w:val="18"/>
                <w:szCs w:val="18"/>
              </w:rPr>
            </w:pPr>
          </w:p>
        </w:tc>
        <w:tc>
          <w:tcPr>
            <w:tcW w:w="3920" w:type="dxa"/>
            <w:vAlign w:val="bottom"/>
          </w:tcPr>
          <w:p w:rsidR="00654811" w:rsidRDefault="00654811">
            <w:pPr>
              <w:widowControl/>
              <w:jc w:val="left"/>
              <w:rPr>
                <w:rFonts w:ascii="宋体" w:cs="宋体"/>
                <w:kern w:val="0"/>
                <w:sz w:val="18"/>
                <w:szCs w:val="18"/>
              </w:rPr>
            </w:pPr>
            <w:r>
              <w:rPr>
                <w:rFonts w:ascii="宋体" w:hAnsi="宋体" w:cs="宋体" w:hint="eastAsia"/>
                <w:kern w:val="0"/>
                <w:sz w:val="18"/>
                <w:szCs w:val="18"/>
              </w:rPr>
              <w:t>……</w:t>
            </w:r>
          </w:p>
        </w:tc>
      </w:tr>
      <w:tr w:rsidR="00654811">
        <w:trPr>
          <w:trHeight w:val="375"/>
        </w:trPr>
        <w:tc>
          <w:tcPr>
            <w:tcW w:w="1660" w:type="dxa"/>
            <w:vMerge/>
            <w:vAlign w:val="center"/>
          </w:tcPr>
          <w:p w:rsidR="00654811" w:rsidRDefault="00654811">
            <w:pPr>
              <w:widowControl/>
              <w:jc w:val="left"/>
              <w:rPr>
                <w:rFonts w:ascii="宋体" w:cs="宋体"/>
                <w:kern w:val="0"/>
                <w:sz w:val="18"/>
                <w:szCs w:val="18"/>
              </w:rPr>
            </w:pPr>
          </w:p>
        </w:tc>
        <w:tc>
          <w:tcPr>
            <w:tcW w:w="3680" w:type="dxa"/>
            <w:vMerge w:val="restart"/>
            <w:vAlign w:val="center"/>
          </w:tcPr>
          <w:p w:rsidR="00654811" w:rsidRDefault="00654811">
            <w:pPr>
              <w:widowControl/>
              <w:jc w:val="center"/>
              <w:rPr>
                <w:rFonts w:ascii="宋体" w:cs="宋体"/>
                <w:kern w:val="0"/>
                <w:sz w:val="18"/>
                <w:szCs w:val="18"/>
              </w:rPr>
            </w:pPr>
            <w:r>
              <w:rPr>
                <w:rFonts w:ascii="宋体" w:hAnsi="宋体" w:cs="宋体" w:hint="eastAsia"/>
                <w:kern w:val="0"/>
                <w:sz w:val="18"/>
                <w:szCs w:val="18"/>
              </w:rPr>
              <w:t>效益指标</w:t>
            </w:r>
          </w:p>
        </w:tc>
        <w:tc>
          <w:tcPr>
            <w:tcW w:w="3920" w:type="dxa"/>
            <w:vAlign w:val="bottom"/>
          </w:tcPr>
          <w:p w:rsidR="00654811" w:rsidRDefault="00654811">
            <w:pPr>
              <w:widowControl/>
              <w:jc w:val="left"/>
              <w:rPr>
                <w:rFonts w:ascii="宋体" w:cs="宋体"/>
                <w:kern w:val="0"/>
                <w:sz w:val="18"/>
                <w:szCs w:val="18"/>
              </w:rPr>
            </w:pPr>
            <w:r>
              <w:rPr>
                <w:rFonts w:ascii="宋体" w:hAnsi="宋体" w:cs="宋体" w:hint="eastAsia"/>
                <w:kern w:val="0"/>
                <w:sz w:val="18"/>
                <w:szCs w:val="18"/>
              </w:rPr>
              <w:t>指标</w:t>
            </w:r>
            <w:r>
              <w:rPr>
                <w:rFonts w:ascii="宋体" w:hAnsi="宋体" w:cs="宋体"/>
                <w:kern w:val="0"/>
                <w:sz w:val="18"/>
                <w:szCs w:val="18"/>
              </w:rPr>
              <w:t>1</w:t>
            </w:r>
            <w:r>
              <w:rPr>
                <w:rFonts w:ascii="宋体" w:hAnsi="宋体" w:cs="宋体" w:hint="eastAsia"/>
                <w:kern w:val="0"/>
                <w:sz w:val="18"/>
                <w:szCs w:val="18"/>
              </w:rPr>
              <w:t>（经济效益）：90%</w:t>
            </w:r>
          </w:p>
        </w:tc>
      </w:tr>
      <w:tr w:rsidR="00654811">
        <w:trPr>
          <w:trHeight w:val="375"/>
        </w:trPr>
        <w:tc>
          <w:tcPr>
            <w:tcW w:w="1660" w:type="dxa"/>
            <w:vMerge/>
            <w:vAlign w:val="center"/>
          </w:tcPr>
          <w:p w:rsidR="00654811" w:rsidRDefault="00654811">
            <w:pPr>
              <w:widowControl/>
              <w:jc w:val="left"/>
              <w:rPr>
                <w:rFonts w:ascii="宋体" w:cs="宋体"/>
                <w:kern w:val="0"/>
                <w:sz w:val="18"/>
                <w:szCs w:val="18"/>
              </w:rPr>
            </w:pPr>
          </w:p>
        </w:tc>
        <w:tc>
          <w:tcPr>
            <w:tcW w:w="3680" w:type="dxa"/>
            <w:vMerge/>
            <w:vAlign w:val="center"/>
          </w:tcPr>
          <w:p w:rsidR="00654811" w:rsidRDefault="00654811">
            <w:pPr>
              <w:widowControl/>
              <w:jc w:val="left"/>
              <w:rPr>
                <w:rFonts w:ascii="宋体" w:cs="宋体"/>
                <w:kern w:val="0"/>
                <w:sz w:val="18"/>
                <w:szCs w:val="18"/>
              </w:rPr>
            </w:pPr>
          </w:p>
        </w:tc>
        <w:tc>
          <w:tcPr>
            <w:tcW w:w="3920" w:type="dxa"/>
            <w:vAlign w:val="bottom"/>
          </w:tcPr>
          <w:p w:rsidR="00654811" w:rsidRDefault="00654811" w:rsidP="00654811">
            <w:pPr>
              <w:widowControl/>
              <w:jc w:val="left"/>
              <w:rPr>
                <w:rFonts w:ascii="宋体" w:cs="宋体"/>
                <w:kern w:val="0"/>
                <w:sz w:val="18"/>
                <w:szCs w:val="18"/>
              </w:rPr>
            </w:pPr>
            <w:r>
              <w:rPr>
                <w:rFonts w:ascii="宋体" w:hAnsi="宋体" w:cs="宋体" w:hint="eastAsia"/>
                <w:kern w:val="0"/>
                <w:sz w:val="18"/>
                <w:szCs w:val="18"/>
              </w:rPr>
              <w:t>指标</w:t>
            </w:r>
            <w:r>
              <w:rPr>
                <w:rFonts w:ascii="宋体" w:hAnsi="宋体" w:cs="宋体"/>
                <w:kern w:val="0"/>
                <w:sz w:val="18"/>
                <w:szCs w:val="18"/>
              </w:rPr>
              <w:t>2</w:t>
            </w:r>
            <w:r>
              <w:rPr>
                <w:rFonts w:ascii="宋体" w:hAnsi="宋体" w:cs="宋体" w:hint="eastAsia"/>
                <w:kern w:val="0"/>
                <w:sz w:val="18"/>
                <w:szCs w:val="18"/>
              </w:rPr>
              <w:t>（社会效益）：使参保人员进一步的熟悉和了解机关事业单位养老保险工作，使广大退休人员及时得到退休金</w:t>
            </w:r>
            <w:r>
              <w:rPr>
                <w:rFonts w:ascii="宋体" w:hAnsi="宋体" w:cs="宋体"/>
                <w:kern w:val="0"/>
                <w:sz w:val="18"/>
                <w:szCs w:val="18"/>
              </w:rPr>
              <w:t>,</w:t>
            </w:r>
            <w:r>
              <w:rPr>
                <w:rFonts w:ascii="宋体" w:hAnsi="宋体" w:cs="宋体" w:hint="eastAsia"/>
                <w:kern w:val="0"/>
                <w:sz w:val="18"/>
                <w:szCs w:val="18"/>
              </w:rPr>
              <w:t>为早日完成养老保险新制度做好基础工作。</w:t>
            </w:r>
          </w:p>
        </w:tc>
      </w:tr>
      <w:tr w:rsidR="00654811">
        <w:trPr>
          <w:trHeight w:val="375"/>
        </w:trPr>
        <w:tc>
          <w:tcPr>
            <w:tcW w:w="1660" w:type="dxa"/>
            <w:vMerge/>
            <w:vAlign w:val="center"/>
          </w:tcPr>
          <w:p w:rsidR="00654811" w:rsidRDefault="00654811">
            <w:pPr>
              <w:widowControl/>
              <w:jc w:val="left"/>
              <w:rPr>
                <w:rFonts w:ascii="宋体" w:cs="宋体"/>
                <w:kern w:val="0"/>
                <w:sz w:val="18"/>
                <w:szCs w:val="18"/>
              </w:rPr>
            </w:pPr>
          </w:p>
        </w:tc>
        <w:tc>
          <w:tcPr>
            <w:tcW w:w="3680" w:type="dxa"/>
            <w:vMerge/>
            <w:vAlign w:val="center"/>
          </w:tcPr>
          <w:p w:rsidR="00654811" w:rsidRDefault="00654811">
            <w:pPr>
              <w:widowControl/>
              <w:jc w:val="left"/>
              <w:rPr>
                <w:rFonts w:ascii="宋体" w:cs="宋体"/>
                <w:kern w:val="0"/>
                <w:sz w:val="18"/>
                <w:szCs w:val="18"/>
              </w:rPr>
            </w:pPr>
          </w:p>
        </w:tc>
        <w:tc>
          <w:tcPr>
            <w:tcW w:w="3920" w:type="dxa"/>
            <w:vAlign w:val="bottom"/>
          </w:tcPr>
          <w:p w:rsidR="00654811" w:rsidRDefault="00654811">
            <w:pPr>
              <w:widowControl/>
              <w:jc w:val="left"/>
              <w:rPr>
                <w:rFonts w:ascii="宋体" w:cs="宋体"/>
                <w:kern w:val="0"/>
                <w:sz w:val="18"/>
                <w:szCs w:val="18"/>
              </w:rPr>
            </w:pPr>
            <w:r>
              <w:rPr>
                <w:rFonts w:ascii="宋体" w:hAnsi="宋体" w:cs="宋体" w:hint="eastAsia"/>
                <w:kern w:val="0"/>
                <w:sz w:val="18"/>
                <w:szCs w:val="18"/>
              </w:rPr>
              <w:t>指标</w:t>
            </w:r>
            <w:r>
              <w:rPr>
                <w:rFonts w:ascii="宋体" w:hAnsi="宋体" w:cs="宋体"/>
                <w:kern w:val="0"/>
                <w:sz w:val="18"/>
                <w:szCs w:val="18"/>
              </w:rPr>
              <w:t>3</w:t>
            </w:r>
            <w:r>
              <w:rPr>
                <w:rFonts w:ascii="宋体" w:hAnsi="宋体" w:cs="宋体" w:hint="eastAsia"/>
                <w:kern w:val="0"/>
                <w:sz w:val="18"/>
                <w:szCs w:val="18"/>
              </w:rPr>
              <w:t>（社会公众或服务对象满意度）：98%</w:t>
            </w:r>
          </w:p>
        </w:tc>
      </w:tr>
      <w:tr w:rsidR="00654811">
        <w:trPr>
          <w:trHeight w:val="375"/>
        </w:trPr>
        <w:tc>
          <w:tcPr>
            <w:tcW w:w="1660" w:type="dxa"/>
            <w:vMerge/>
            <w:vAlign w:val="center"/>
          </w:tcPr>
          <w:p w:rsidR="00654811" w:rsidRDefault="00654811">
            <w:pPr>
              <w:widowControl/>
              <w:jc w:val="left"/>
              <w:rPr>
                <w:rFonts w:ascii="宋体" w:cs="宋体"/>
                <w:kern w:val="0"/>
                <w:sz w:val="18"/>
                <w:szCs w:val="18"/>
              </w:rPr>
            </w:pPr>
          </w:p>
        </w:tc>
        <w:tc>
          <w:tcPr>
            <w:tcW w:w="3680" w:type="dxa"/>
            <w:vMerge/>
            <w:vAlign w:val="center"/>
          </w:tcPr>
          <w:p w:rsidR="00654811" w:rsidRDefault="00654811">
            <w:pPr>
              <w:widowControl/>
              <w:jc w:val="left"/>
              <w:rPr>
                <w:rFonts w:ascii="宋体" w:cs="宋体"/>
                <w:kern w:val="0"/>
                <w:sz w:val="18"/>
                <w:szCs w:val="18"/>
              </w:rPr>
            </w:pPr>
          </w:p>
        </w:tc>
        <w:tc>
          <w:tcPr>
            <w:tcW w:w="3920" w:type="dxa"/>
            <w:vAlign w:val="bottom"/>
          </w:tcPr>
          <w:p w:rsidR="00654811" w:rsidRDefault="00654811">
            <w:pPr>
              <w:widowControl/>
              <w:jc w:val="left"/>
              <w:rPr>
                <w:rFonts w:ascii="宋体" w:cs="宋体"/>
                <w:kern w:val="0"/>
                <w:sz w:val="18"/>
                <w:szCs w:val="18"/>
              </w:rPr>
            </w:pPr>
            <w:r>
              <w:rPr>
                <w:rFonts w:ascii="宋体" w:hAnsi="宋体" w:cs="宋体" w:hint="eastAsia"/>
                <w:kern w:val="0"/>
                <w:sz w:val="18"/>
                <w:szCs w:val="18"/>
              </w:rPr>
              <w:t>……</w:t>
            </w:r>
          </w:p>
        </w:tc>
      </w:tr>
      <w:tr w:rsidR="00654811">
        <w:trPr>
          <w:trHeight w:val="882"/>
        </w:trPr>
        <w:tc>
          <w:tcPr>
            <w:tcW w:w="9260" w:type="dxa"/>
            <w:gridSpan w:val="3"/>
            <w:vAlign w:val="center"/>
          </w:tcPr>
          <w:p w:rsidR="00654811" w:rsidRDefault="00654811">
            <w:pPr>
              <w:widowControl/>
              <w:jc w:val="left"/>
              <w:rPr>
                <w:rFonts w:ascii="宋体" w:cs="宋体"/>
                <w:kern w:val="0"/>
                <w:sz w:val="18"/>
                <w:szCs w:val="18"/>
              </w:rPr>
            </w:pPr>
            <w:r>
              <w:rPr>
                <w:rFonts w:ascii="宋体" w:hAnsi="宋体" w:cs="宋体" w:hint="eastAsia"/>
                <w:kern w:val="0"/>
                <w:sz w:val="18"/>
                <w:szCs w:val="18"/>
              </w:rPr>
              <w:t>填报说明：绩效指标必须量化和细化</w:t>
            </w:r>
            <w:r>
              <w:rPr>
                <w:rFonts w:ascii="宋体" w:cs="宋体"/>
                <w:kern w:val="0"/>
                <w:sz w:val="18"/>
                <w:szCs w:val="18"/>
              </w:rPr>
              <w:t>.</w:t>
            </w:r>
          </w:p>
        </w:tc>
      </w:tr>
    </w:tbl>
    <w:p w:rsidR="00112EFC" w:rsidRDefault="00112EFC">
      <w:pPr>
        <w:widowControl/>
        <w:tabs>
          <w:tab w:val="left" w:pos="2203"/>
          <w:tab w:val="left" w:pos="4145"/>
          <w:tab w:val="left" w:pos="5718"/>
          <w:tab w:val="left" w:pos="6938"/>
          <w:tab w:val="left" w:pos="8139"/>
        </w:tabs>
        <w:spacing w:line="540" w:lineRule="exact"/>
        <w:ind w:left="93"/>
        <w:jc w:val="left"/>
        <w:rPr>
          <w:rFonts w:ascii="黑体" w:eastAsia="黑体" w:hAnsi="Times New Roman"/>
          <w:kern w:val="0"/>
          <w:sz w:val="32"/>
          <w:szCs w:val="32"/>
        </w:rPr>
      </w:pPr>
    </w:p>
    <w:p w:rsidR="00112EFC" w:rsidRDefault="00112EFC">
      <w:pPr>
        <w:widowControl/>
        <w:tabs>
          <w:tab w:val="left" w:pos="2203"/>
          <w:tab w:val="left" w:pos="4145"/>
          <w:tab w:val="left" w:pos="5718"/>
          <w:tab w:val="left" w:pos="6938"/>
          <w:tab w:val="left" w:pos="8139"/>
        </w:tabs>
        <w:spacing w:line="540" w:lineRule="exact"/>
        <w:ind w:left="93"/>
        <w:jc w:val="left"/>
        <w:rPr>
          <w:rFonts w:ascii="Times New Roman" w:eastAsia="黑体"/>
          <w:kern w:val="0"/>
          <w:sz w:val="32"/>
          <w:szCs w:val="32"/>
        </w:rPr>
      </w:pPr>
    </w:p>
    <w:p w:rsidR="00112EFC" w:rsidRDefault="00112EFC">
      <w:pPr>
        <w:spacing w:line="540" w:lineRule="exact"/>
        <w:jc w:val="center"/>
        <w:rPr>
          <w:rFonts w:eastAsia="方正小标宋_GBK"/>
          <w:sz w:val="36"/>
          <w:szCs w:val="36"/>
        </w:rPr>
      </w:pPr>
    </w:p>
    <w:p w:rsidR="00112EFC" w:rsidRDefault="00112EFC">
      <w:pPr>
        <w:spacing w:line="540" w:lineRule="exact"/>
        <w:jc w:val="center"/>
        <w:rPr>
          <w:rFonts w:eastAsia="方正小标宋_GBK"/>
          <w:sz w:val="36"/>
          <w:szCs w:val="36"/>
        </w:rPr>
      </w:pPr>
    </w:p>
    <w:p w:rsidR="00112EFC" w:rsidRDefault="00112EFC">
      <w:pPr>
        <w:spacing w:line="540" w:lineRule="exact"/>
        <w:jc w:val="center"/>
        <w:rPr>
          <w:rFonts w:eastAsia="方正小标宋_GBK"/>
          <w:sz w:val="36"/>
          <w:szCs w:val="36"/>
        </w:rPr>
      </w:pPr>
    </w:p>
    <w:p w:rsidR="00112EFC" w:rsidRDefault="00112EFC">
      <w:pPr>
        <w:spacing w:line="540" w:lineRule="exact"/>
        <w:jc w:val="center"/>
        <w:rPr>
          <w:rFonts w:eastAsia="方正小标宋_GBK"/>
          <w:sz w:val="36"/>
          <w:szCs w:val="36"/>
        </w:rPr>
      </w:pPr>
    </w:p>
    <w:p w:rsidR="00112EFC" w:rsidRDefault="00112EFC">
      <w:pPr>
        <w:spacing w:line="540" w:lineRule="exact"/>
        <w:jc w:val="center"/>
        <w:rPr>
          <w:rFonts w:eastAsia="方正小标宋_GBK"/>
          <w:sz w:val="36"/>
          <w:szCs w:val="36"/>
        </w:rPr>
      </w:pPr>
    </w:p>
    <w:p w:rsidR="00112EFC" w:rsidRDefault="00112EFC">
      <w:pPr>
        <w:spacing w:line="540" w:lineRule="exact"/>
        <w:jc w:val="center"/>
        <w:rPr>
          <w:rFonts w:eastAsia="方正小标宋_GBK"/>
          <w:sz w:val="36"/>
          <w:szCs w:val="36"/>
        </w:rPr>
      </w:pPr>
    </w:p>
    <w:p w:rsidR="00112EFC" w:rsidRDefault="00112EFC">
      <w:pPr>
        <w:spacing w:line="540" w:lineRule="exact"/>
        <w:jc w:val="center"/>
        <w:rPr>
          <w:rFonts w:eastAsia="方正小标宋_GBK"/>
          <w:sz w:val="36"/>
          <w:szCs w:val="36"/>
        </w:rPr>
      </w:pPr>
    </w:p>
    <w:p w:rsidR="00112EFC" w:rsidRDefault="00112EFC">
      <w:pPr>
        <w:spacing w:line="540" w:lineRule="exact"/>
        <w:jc w:val="center"/>
        <w:rPr>
          <w:rFonts w:eastAsia="方正小标宋_GBK"/>
          <w:sz w:val="36"/>
          <w:szCs w:val="36"/>
        </w:rPr>
      </w:pPr>
    </w:p>
    <w:p w:rsidR="00112EFC" w:rsidRDefault="00112EFC">
      <w:pPr>
        <w:spacing w:line="540" w:lineRule="exact"/>
        <w:jc w:val="center"/>
        <w:rPr>
          <w:rFonts w:eastAsia="方正小标宋_GBK"/>
          <w:sz w:val="36"/>
          <w:szCs w:val="36"/>
        </w:rPr>
      </w:pPr>
    </w:p>
    <w:p w:rsidR="00112EFC" w:rsidRDefault="00112EFC">
      <w:pPr>
        <w:spacing w:line="540" w:lineRule="exact"/>
        <w:jc w:val="center"/>
        <w:rPr>
          <w:rFonts w:eastAsia="方正小标宋_GBK"/>
          <w:sz w:val="36"/>
          <w:szCs w:val="36"/>
        </w:rPr>
      </w:pPr>
    </w:p>
    <w:p w:rsidR="00112EFC" w:rsidRDefault="00112EFC">
      <w:pPr>
        <w:spacing w:line="540" w:lineRule="exact"/>
        <w:jc w:val="center"/>
        <w:rPr>
          <w:rFonts w:eastAsia="方正小标宋_GBK"/>
          <w:sz w:val="36"/>
          <w:szCs w:val="36"/>
        </w:rPr>
      </w:pPr>
    </w:p>
    <w:p w:rsidR="00112EFC" w:rsidRDefault="00112EFC">
      <w:pPr>
        <w:spacing w:line="540" w:lineRule="exact"/>
        <w:jc w:val="center"/>
        <w:rPr>
          <w:rFonts w:eastAsia="方正小标宋_GBK"/>
          <w:sz w:val="36"/>
          <w:szCs w:val="36"/>
        </w:rPr>
      </w:pPr>
    </w:p>
    <w:p w:rsidR="00112EFC" w:rsidRDefault="00112EFC">
      <w:pPr>
        <w:spacing w:line="540" w:lineRule="exact"/>
        <w:jc w:val="center"/>
        <w:rPr>
          <w:rFonts w:eastAsia="方正小标宋_GBK"/>
          <w:sz w:val="36"/>
          <w:szCs w:val="36"/>
        </w:rPr>
      </w:pPr>
    </w:p>
    <w:p w:rsidR="00112EFC" w:rsidRDefault="00112EFC">
      <w:pPr>
        <w:spacing w:line="540" w:lineRule="exact"/>
        <w:jc w:val="center"/>
        <w:rPr>
          <w:rFonts w:eastAsia="方正小标宋_GBK"/>
          <w:sz w:val="36"/>
          <w:szCs w:val="36"/>
        </w:rPr>
      </w:pPr>
    </w:p>
    <w:p w:rsidR="00112EFC" w:rsidRDefault="00112EFC">
      <w:pPr>
        <w:rPr>
          <w:b/>
          <w:bCs/>
          <w:color w:val="FF0000"/>
          <w:sz w:val="44"/>
          <w:szCs w:val="44"/>
          <w:highlight w:val="yellow"/>
        </w:rPr>
      </w:pPr>
    </w:p>
    <w:sectPr w:rsidR="00112EFC" w:rsidSect="00112EF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E458A" w:rsidRDefault="00EE458A" w:rsidP="000617A7">
      <w:r>
        <w:separator/>
      </w:r>
    </w:p>
  </w:endnote>
  <w:endnote w:type="continuationSeparator" w:id="1">
    <w:p w:rsidR="00EE458A" w:rsidRDefault="00EE458A" w:rsidP="000617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方正小标宋_GBK">
    <w:altName w:val="微软雅黑"/>
    <w:charset w:val="86"/>
    <w:family w:val="script"/>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E458A" w:rsidRDefault="00EE458A" w:rsidP="000617A7">
      <w:r>
        <w:separator/>
      </w:r>
    </w:p>
  </w:footnote>
  <w:footnote w:type="continuationSeparator" w:id="1">
    <w:p w:rsidR="00EE458A" w:rsidRDefault="00EE458A" w:rsidP="000617A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420"/>
  <w:drawingGridVerticalSpacing w:val="156"/>
  <w:noPunctuationKerning/>
  <w:characterSpacingControl w:val="compressPunctuation"/>
  <w:noLineBreaksAfter w:lang="zh-CN" w:val="$([{£¥·‘“〈《「『【〔〖〝﹙﹛﹝＄（．［｛￡￥"/>
  <w:noLineBreaksBefore w:lang="zh-CN" w:val="!%),.:;&gt;?]}¢¨°·ˇˉ―‖’”…‰′″›℃∶、。〃〉》」』】〕〗〞︶︺︾﹀﹄﹚﹜﹞！＂％＇），．：；？］｀｜｝～￠"/>
  <w:hdrShapeDefaults>
    <o:shapedefaults v:ext="edit" spidmax="3074"/>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C1A5B3A"/>
    <w:rsid w:val="00037A61"/>
    <w:rsid w:val="000617A7"/>
    <w:rsid w:val="000E5171"/>
    <w:rsid w:val="00112EFC"/>
    <w:rsid w:val="00133B1F"/>
    <w:rsid w:val="001A6A81"/>
    <w:rsid w:val="00412E78"/>
    <w:rsid w:val="00423BBD"/>
    <w:rsid w:val="004B1DC6"/>
    <w:rsid w:val="00506EBF"/>
    <w:rsid w:val="005A6F98"/>
    <w:rsid w:val="00654811"/>
    <w:rsid w:val="006C1826"/>
    <w:rsid w:val="006C51D9"/>
    <w:rsid w:val="007B7A3A"/>
    <w:rsid w:val="007C144B"/>
    <w:rsid w:val="008D79AF"/>
    <w:rsid w:val="00902A80"/>
    <w:rsid w:val="009731C0"/>
    <w:rsid w:val="00977782"/>
    <w:rsid w:val="009870EE"/>
    <w:rsid w:val="00C46F6E"/>
    <w:rsid w:val="00CA589D"/>
    <w:rsid w:val="00E91427"/>
    <w:rsid w:val="00EE458A"/>
    <w:rsid w:val="02363354"/>
    <w:rsid w:val="02FB7F26"/>
    <w:rsid w:val="0C1A5B3A"/>
    <w:rsid w:val="152B68F5"/>
    <w:rsid w:val="17D10501"/>
    <w:rsid w:val="20987A16"/>
    <w:rsid w:val="2A181956"/>
    <w:rsid w:val="380245A4"/>
    <w:rsid w:val="3D55021D"/>
    <w:rsid w:val="3EDD4BDA"/>
    <w:rsid w:val="3EE92BD3"/>
    <w:rsid w:val="40FF034E"/>
    <w:rsid w:val="42C32066"/>
    <w:rsid w:val="46CB5967"/>
    <w:rsid w:val="518A594D"/>
    <w:rsid w:val="5409787D"/>
    <w:rsid w:val="5D3A25A0"/>
  </w:rsids>
  <m:mathPr>
    <m:mathFont m:val="Cambria Math"/>
    <m:brkBin m:val="before"/>
    <m:brkBinSub m:val="--"/>
    <m:smallFrac/>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semiHidden="0" w:unhideWhenUsed="0" w:qFormat="1"/>
    <w:lsdException w:name="footer" w:semiHidden="0" w:unhideWhenUsed="0" w:qFormat="1"/>
    <w:lsdException w:name="caption" w:locked="1" w:uiPriority="0" w:qFormat="1"/>
    <w:lsdException w:name="Title" w:locked="1" w:semiHidden="0" w:uiPriority="0" w:unhideWhenUsed="0" w:qFormat="1"/>
    <w:lsdException w:name="Default Paragraph Font" w:unhideWhenUsed="0"/>
    <w:lsdException w:name="Subtitle" w:locked="1" w:semiHidden="0" w:uiPriority="0" w:unhideWhenUsed="0" w:qFormat="1"/>
    <w:lsdException w:name="Hyperlink" w:semiHidden="0" w:qFormat="1"/>
    <w:lsdException w:name="FollowedHyperlink" w:semiHidden="0"/>
    <w:lsdException w:name="Strong" w:locked="1" w:semiHidden="0" w:uiPriority="0" w:unhideWhenUsed="0" w:qFormat="1"/>
    <w:lsdException w:name="Emphasis" w:locked="1" w:semiHidden="0" w:uiPriority="0" w:unhideWhenUsed="0" w:qFormat="1"/>
    <w:lsdException w:name="Normal Table" w:semiHidden="0" w:qFormat="1"/>
    <w:lsdException w:name="Balloon Text" w:semiHidden="0" w:unhideWhenUsed="0" w:qFormat="1"/>
    <w:lsdException w:name="Table Grid" w:locked="1"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2EFC"/>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qFormat/>
    <w:rsid w:val="00112EFC"/>
    <w:rPr>
      <w:sz w:val="18"/>
      <w:szCs w:val="18"/>
    </w:rPr>
  </w:style>
  <w:style w:type="paragraph" w:styleId="a4">
    <w:name w:val="footer"/>
    <w:basedOn w:val="a"/>
    <w:link w:val="Char0"/>
    <w:uiPriority w:val="99"/>
    <w:qFormat/>
    <w:rsid w:val="00112EFC"/>
    <w:pPr>
      <w:tabs>
        <w:tab w:val="center" w:pos="4153"/>
        <w:tab w:val="right" w:pos="8306"/>
      </w:tabs>
      <w:snapToGrid w:val="0"/>
      <w:jc w:val="left"/>
    </w:pPr>
    <w:rPr>
      <w:sz w:val="18"/>
      <w:szCs w:val="18"/>
    </w:rPr>
  </w:style>
  <w:style w:type="paragraph" w:styleId="a5">
    <w:name w:val="header"/>
    <w:basedOn w:val="a"/>
    <w:link w:val="Char1"/>
    <w:uiPriority w:val="99"/>
    <w:qFormat/>
    <w:rsid w:val="00112EFC"/>
    <w:pPr>
      <w:pBdr>
        <w:bottom w:val="single" w:sz="6" w:space="1" w:color="auto"/>
      </w:pBdr>
      <w:tabs>
        <w:tab w:val="center" w:pos="4153"/>
        <w:tab w:val="right" w:pos="8306"/>
      </w:tabs>
      <w:snapToGrid w:val="0"/>
      <w:jc w:val="center"/>
    </w:pPr>
    <w:rPr>
      <w:sz w:val="18"/>
      <w:szCs w:val="18"/>
    </w:rPr>
  </w:style>
  <w:style w:type="character" w:styleId="a6">
    <w:name w:val="FollowedHyperlink"/>
    <w:basedOn w:val="a0"/>
    <w:uiPriority w:val="99"/>
    <w:unhideWhenUsed/>
    <w:rsid w:val="00112EFC"/>
    <w:rPr>
      <w:color w:val="333333"/>
      <w:u w:val="none"/>
    </w:rPr>
  </w:style>
  <w:style w:type="character" w:styleId="a7">
    <w:name w:val="Emphasis"/>
    <w:basedOn w:val="a0"/>
    <w:qFormat/>
    <w:locked/>
    <w:rsid w:val="00112EFC"/>
    <w:rPr>
      <w:rFonts w:ascii="宋体" w:eastAsia="宋体" w:hAnsi="宋体" w:cs="宋体" w:hint="eastAsia"/>
    </w:rPr>
  </w:style>
  <w:style w:type="character" w:styleId="a8">
    <w:name w:val="Hyperlink"/>
    <w:basedOn w:val="a0"/>
    <w:uiPriority w:val="99"/>
    <w:unhideWhenUsed/>
    <w:qFormat/>
    <w:rsid w:val="00112EFC"/>
    <w:rPr>
      <w:color w:val="333333"/>
      <w:u w:val="none"/>
    </w:rPr>
  </w:style>
  <w:style w:type="character" w:customStyle="1" w:styleId="Char">
    <w:name w:val="批注框文本 Char"/>
    <w:basedOn w:val="a0"/>
    <w:link w:val="a3"/>
    <w:uiPriority w:val="99"/>
    <w:qFormat/>
    <w:locked/>
    <w:rsid w:val="00112EFC"/>
    <w:rPr>
      <w:rFonts w:ascii="Calibri" w:eastAsia="宋体" w:hAnsi="Calibri" w:cs="Times New Roman"/>
      <w:kern w:val="2"/>
      <w:sz w:val="18"/>
      <w:szCs w:val="18"/>
    </w:rPr>
  </w:style>
  <w:style w:type="character" w:customStyle="1" w:styleId="Char1">
    <w:name w:val="页眉 Char"/>
    <w:basedOn w:val="a0"/>
    <w:link w:val="a5"/>
    <w:uiPriority w:val="99"/>
    <w:qFormat/>
    <w:locked/>
    <w:rsid w:val="00112EFC"/>
    <w:rPr>
      <w:rFonts w:ascii="Calibri" w:eastAsia="宋体" w:hAnsi="Calibri" w:cs="Times New Roman"/>
      <w:kern w:val="2"/>
      <w:sz w:val="18"/>
      <w:szCs w:val="18"/>
    </w:rPr>
  </w:style>
  <w:style w:type="character" w:customStyle="1" w:styleId="Char0">
    <w:name w:val="页脚 Char"/>
    <w:basedOn w:val="a0"/>
    <w:link w:val="a4"/>
    <w:uiPriority w:val="99"/>
    <w:qFormat/>
    <w:locked/>
    <w:rsid w:val="00112EFC"/>
    <w:rPr>
      <w:rFonts w:ascii="Calibri" w:eastAsia="宋体" w:hAnsi="Calibri" w:cs="Times New Roman"/>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Pages>
  <Words>191</Words>
  <Characters>1091</Characters>
  <Application>Microsoft Office Word</Application>
  <DocSecurity>0</DocSecurity>
  <Lines>9</Lines>
  <Paragraphs>2</Paragraphs>
  <ScaleCrop>false</ScaleCrop>
  <Company>Microsoft</Company>
  <LinksUpToDate>false</LinksUpToDate>
  <CharactersWithSpaces>1280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bitch</dc:creator>
  <cp:lastModifiedBy>Microsoft</cp:lastModifiedBy>
  <cp:revision>8</cp:revision>
  <cp:lastPrinted>2017-04-18T07:07:00Z</cp:lastPrinted>
  <dcterms:created xsi:type="dcterms:W3CDTF">2016-05-18T07:33:00Z</dcterms:created>
  <dcterms:modified xsi:type="dcterms:W3CDTF">2019-10-09T03:00:00Z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2052-11.1.0.8894</vt:lpwstr>
  </property>
</Properties>
</file>