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EAFA">
      <w:pPr>
        <w:widowControl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城步苗族自治县文化旅游广电体育局</w:t>
      </w:r>
    </w:p>
    <w:p w14:paraId="5FBEC4BC">
      <w:pPr>
        <w:widowControl/>
        <w:jc w:val="center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2020年度部门整体支出绩效评价报告</w:t>
      </w:r>
    </w:p>
    <w:p w14:paraId="286F3AA7"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一、城步县文化旅游广电体育局概况</w:t>
      </w:r>
    </w:p>
    <w:p w14:paraId="52258359"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（一）城步县文化旅游广电体育局部门构成</w:t>
      </w:r>
    </w:p>
    <w:p w14:paraId="5B5B7D3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城步县文化旅游广电体育局（局机关）编制人数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12人，实有人数23人，超编9人；图书馆编制人数5人，实有人数8人，超编3人；文化馆编制人数12人，实有人数14人，超编2人。体校编制人数3人，实有人4人,超编1人。旅游质量监督管理所编制人数8人，实有人数8人，全民健身服务中心编制人数6人，实有人数4人。</w:t>
      </w:r>
    </w:p>
    <w:p w14:paraId="17525236">
      <w:pPr>
        <w:keepNext w:val="0"/>
        <w:keepLines w:val="0"/>
        <w:widowControl/>
        <w:suppressLineNumbers w:val="0"/>
        <w:shd w:val="clear" w:fill="FFFFFF"/>
        <w:spacing w:before="100" w:beforeAutospacing="0" w:after="10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（二）城步县文化旅游广电体育局职能</w:t>
      </w:r>
    </w:p>
    <w:p w14:paraId="124A26DE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贯彻执行国家、省、市县有关文化、旅游、广电体育工作的方针政策和决策部署以及省委、市委、县委的部署要求。指导和推进文化、旅游、广电、体育、文物领域体制机制改革。管理全县性重大文化、旅游、广电、体育、文物活动和体育、文物场地实施建设。按权限负责文化旅游、广电、体育、文物领域的行政许可、复议和监督工作。管理全县文学艺术事业。组织、指导全县文化、旅游、广播电视、体育、文物的公共服务和科技创新发展。负责全县非物质文化遗产保护和优秀民族文化的传承和普及。指导推动文化、旅游、广播电视、体育文物市场的发展。指导全县文化市场综合行政执法工作。负责对广播电视节目安全传输覆盖、监测和安全播出进行监管。统筹协调全县体育事业和竞技体育发展推行全民健身计划，实施国家体育锻炼标准。</w:t>
      </w:r>
    </w:p>
    <w:p w14:paraId="278B3BF8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承办县委、县政府交办的其他事项。</w:t>
      </w:r>
    </w:p>
    <w:p w14:paraId="3BD57B0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二、2020年度部门整体支出及管理情况</w:t>
      </w:r>
    </w:p>
    <w:p w14:paraId="32D31AD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2020年度收入总计4015.49万元，支出总计：4015.49万元，收支平衡。</w:t>
      </w:r>
    </w:p>
    <w:p w14:paraId="383D7BC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三、资金使用及管理情况</w:t>
      </w:r>
    </w:p>
    <w:p w14:paraId="5774FF9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资金项目支出上，坚持节约为本、专款专用的原则，局机关及二级单位根据本单位实际，制定了局各级财务会审制度，编制经费使用计划、工作方案，严格按专项用途使用，加强监督管理，提高透明度，严防挪作他用。并及时对2019年预决算（包括绩效）信息进行了公开，严格执行政府采购制度。“三公”经费与上年相比也有了较大的改善。</w:t>
      </w:r>
    </w:p>
    <w:p w14:paraId="07DBC1E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四、绩效分析</w:t>
      </w:r>
    </w:p>
    <w:p w14:paraId="20FEEA2D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（一）、预算配置方面</w:t>
      </w:r>
    </w:p>
    <w:p w14:paraId="0CB69AB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8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预算完成率100%,支付进度率100%。</w:t>
      </w:r>
    </w:p>
    <w:p w14:paraId="7887726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（二）、预算管理</w:t>
      </w:r>
    </w:p>
    <w:p w14:paraId="71D935A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1、公用经费控制率98.%。</w:t>
      </w:r>
    </w:p>
    <w:p w14:paraId="06286320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2、“三公”经费控制率100%，“三公”经费预算12万元，2020年“三公”经费支出6.81万元，控制在合规范围内。</w:t>
      </w:r>
    </w:p>
    <w:p w14:paraId="548BE07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3、管理制度健全性。</w:t>
      </w:r>
    </w:p>
    <w:p w14:paraId="480847FC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2020年我局制定了财务管理制度和会计核算等管理制度，制定财务职责，制定了厉行节约制度、管理制度，依照相关国家的法律、法规而制定的，具有合法性、合规性、完整性。</w:t>
      </w:r>
    </w:p>
    <w:p w14:paraId="4DCBB168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4、资金使用合规性。</w:t>
      </w:r>
    </w:p>
    <w:p w14:paraId="7298B42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切支出按照国家财政法规和财务管理制度规定办理。财务人员认真核算每笔业务的合法性、真实性、手续完整性，资金拨村有完善的审批程序和手续，支出符合部门预算批复的内容、资金使用无截留、挤占挪用、虚列支出等情况。</w:t>
      </w:r>
    </w:p>
    <w:p w14:paraId="4C1BC8B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5、履职效益。</w:t>
      </w:r>
    </w:p>
    <w:p w14:paraId="4E1FD3A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局部门整体支出绩效主要有免费开放、非遗保护、送戏下乡和日常运行、体育、旅游工作经费、义务教育助学和少数民族医疗减免和日常运行、民运会、公共文化体育服务等项目。并对各项目的资金按时按质进行了及时的拨付，重点工作结办率达到了100%。图书免费开放，每周接待二百人次以上；完成送戏下乡130场次，观众达10万余人，丰富了全县人民的文化生活；继续重点投入非物质文化遗产的资料的整理和申报工作，完善建立国家、省、市、县各级非遗项目资料库。在财政项目支出方面，我局以有限的资金，尽最大的能力发挥其作用，全年开展了系列文化惠民活动，我县群众文化体育不断繁荣发展。在旅游方面大力发展乡村旅游和宣传推介工作，特别将山歌节文化品牌已推向全国，“以节庆助推公共文化建设”项目成功列入文化和旅游部第四批公共文化服务示范项目。我县文化为经济建设做出了突出贡献，连续四年获市先进单位，文化基础设施建设小康指标位居全市前列。</w:t>
      </w:r>
    </w:p>
    <w:p w14:paraId="53C0FCE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6、社会公众或服务对象满意度。</w:t>
      </w:r>
    </w:p>
    <w:p w14:paraId="29C64BD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2020年我局在县委县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政府正确领导下，通过一年的努力工作，全局上下全体干部职工切实转变工作作风，办事更积极，态度更热情，使广大群众和服务对象更满意，满意率达到95%以上。</w:t>
      </w:r>
    </w:p>
    <w:p w14:paraId="716636CD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五、自评结论</w:t>
      </w:r>
    </w:p>
    <w:p w14:paraId="2C3C256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综合以上各项指标，财务管理健全规范，没有发生违法违规现象，我局2020年整体支出绩效自我评价得到98分。我局将在以后的工作中加强预算管理，严格控制各项经费的开支，提高经费的使用效率。</w:t>
      </w:r>
    </w:p>
    <w:p w14:paraId="257A1CC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六、改进措施和有关建议</w:t>
      </w:r>
    </w:p>
    <w:p w14:paraId="06B01AB6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主要是规划我县文化、旅游、广电、体育建设中长期目标，细化步骤，充分整合利用好文化资源和文化旅游广电体育经费，力争早日实现文化旅游强县目标。建议政府在保障基本公共文体服务方面加大投入，促进我县文化、旅游、广电、体育事业均等性、标准化发展；加大人才队伍建设，促进我县文化、旅游、广电、体育的创新传承与发展。</w:t>
      </w:r>
    </w:p>
    <w:p w14:paraId="74EE60D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right="0" w:firstLine="2240" w:firstLineChars="7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城步苗族自治县文化旅游广电体育局</w:t>
      </w:r>
    </w:p>
    <w:p w14:paraId="60E60EC4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3511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     2020年12月28日</w:t>
      </w:r>
    </w:p>
    <w:p w14:paraId="667CFE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Tc2YzY3YmMyNzQ0OGMzYjFlMDRkMGNlZDI2MzgifQ=="/>
  </w:docVars>
  <w:rsids>
    <w:rsidRoot w:val="00000000"/>
    <w:rsid w:val="04E72E2B"/>
    <w:rsid w:val="100D0862"/>
    <w:rsid w:val="2596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1847</Words>
  <Characters>1926</Characters>
  <Lines>0</Lines>
  <Paragraphs>0</Paragraphs>
  <TotalTime>0</TotalTime>
  <ScaleCrop>false</ScaleCrop>
  <LinksUpToDate>false</LinksUpToDate>
  <CharactersWithSpaces>1926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2022-08-08T03:19:00Z</dcterms:created>
  <dc:creator>Administrator</dc:creator>
  <cp:lastModifiedBy>Sun</cp:lastModifiedBy>
  <dcterms:modified xsi:type="dcterms:W3CDTF">2025-03-21T03:30:12Z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6F30AB5519834F4BA79CDF648D5581E5</vt:lpwstr>
  </property>
  <property fmtid="{D5CDD505-2E9C-101B-9397-08002B2CF9AE}" pid="4" name="KSOTemplateDocerSaveRecord">
    <vt:lpwstr>eyJoZGlkIjoiMzAyY2M5MzcyZmU3NzhiYjYzMTY5MWRmNjBmYzI2NzYiLCJ1c2VySWQiOiIyMzQ2NzI5NjQifQ==</vt:lpwstr>
  </property>
</Properties>
</file>