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AD6E">
      <w:pPr>
        <w:keepNext w:val="0"/>
        <w:keepLines w:val="0"/>
        <w:widowControl/>
        <w:suppressLineNumbers w:val="0"/>
        <w:spacing w:before="300" w:beforeAutospacing="0" w:after="0" w:afterAutospacing="0" w:line="580" w:lineRule="exact"/>
        <w:ind w:left="0" w:right="0"/>
        <w:jc w:val="center"/>
      </w:pPr>
      <w:r>
        <w:rPr>
          <w:rFonts w:hint="eastAsia" w:ascii="宋体" w:hAnsi="宋体" w:eastAsia="宋体" w:cs="宋体"/>
          <w:b/>
          <w:bCs w:val="0"/>
          <w:color w:val="1E1E1E"/>
          <w:kern w:val="2"/>
          <w:sz w:val="44"/>
          <w:szCs w:val="44"/>
          <w:shd w:val="clear" w:fill="FFFFFF"/>
          <w:lang w:val="en-US" w:eastAsia="zh-CN" w:bidi="ar"/>
        </w:rPr>
        <w:t>县卫健局内设机构</w:t>
      </w:r>
    </w:p>
    <w:p w14:paraId="141A9C69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36"/>
        <w:jc w:val="left"/>
      </w:pPr>
      <w:r>
        <w:rPr>
          <w:rFonts w:ascii="黑体" w:hAnsi="宋体" w:eastAsia="黑体" w:cs="Times New Roman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690FAEEA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36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一、办公室</w:t>
      </w:r>
    </w:p>
    <w:p w14:paraId="45CA451B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24"/>
        <w:jc w:val="left"/>
      </w:pPr>
      <w:r>
        <w:rPr>
          <w:rFonts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：邓德超</w:t>
      </w:r>
    </w:p>
    <w:p w14:paraId="761EFBF6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24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25674D97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36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二、政工股</w:t>
      </w:r>
    </w:p>
    <w:p w14:paraId="1A5007CC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股室负责人：杨美堂</w:t>
      </w:r>
    </w:p>
    <w:p w14:paraId="6260F4D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联系电话：0739--7369922</w:t>
      </w:r>
    </w:p>
    <w:p w14:paraId="3116D9CC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43" w:firstLineChars="20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三、规划发展与信息化股（含爱卫、献血工作）</w:t>
      </w:r>
    </w:p>
    <w:p w14:paraId="3EC4BDD9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股室负责人：郑颖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76992B1E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24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0FDCBF1B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eastAsia" w:ascii="黑体" w:hAnsi="宋体" w:eastAsia="黑体" w:cs="Times New Roman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四、财务股</w:t>
      </w:r>
    </w:p>
    <w:p w14:paraId="1CA5252F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</w:t>
      </w:r>
      <w:r>
        <w:rPr>
          <w:rFonts w:hint="eastAsia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股室负责人：肖映球</w:t>
      </w:r>
    </w:p>
    <w:p w14:paraId="77A08AEA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4CD8EFE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黑体" w:hAnsi="宋体" w:eastAsia="黑体" w:cs="Times New Roman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</w:t>
      </w: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五、医政医管股(医改)</w:t>
      </w:r>
    </w:p>
    <w:p w14:paraId="07E2E4A7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股室负责人：杨开意</w:t>
      </w:r>
    </w:p>
    <w:p w14:paraId="20E7CFBC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7369921</w:t>
      </w:r>
    </w:p>
    <w:p w14:paraId="48203C3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     </w:t>
      </w: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六、疾病预防控制股（卫生应急办公室、县突发公共卫生事件应急指挥中心）</w:t>
      </w:r>
    </w:p>
    <w:p w14:paraId="30E3B132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股室负责人：吴敦学</w:t>
      </w:r>
    </w:p>
    <w:p w14:paraId="3FBFD9C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35DC0521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七、法规与综合监督股（含信访维稳、工会工作）</w:t>
      </w:r>
    </w:p>
    <w:p w14:paraId="1CCED41B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股室负责人：戴曼妮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 xml:space="preserve">      </w:t>
      </w:r>
    </w:p>
    <w:p w14:paraId="730945A5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76B15B68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八、中医科教股</w:t>
      </w:r>
    </w:p>
    <w:p w14:paraId="7C191020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股室负责人：陈昌荣</w:t>
      </w:r>
    </w:p>
    <w:p w14:paraId="4893F6D9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7DCE5C52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643" w:firstLineChars="20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九、基层卫生健康股（含基药工作）</w:t>
      </w:r>
    </w:p>
    <w:p w14:paraId="103C31BB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股室负责人：陈颖艳</w:t>
      </w:r>
    </w:p>
    <w:p w14:paraId="41F00327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7369921</w:t>
      </w:r>
    </w:p>
    <w:p w14:paraId="6512912D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十、健康发展股</w:t>
      </w:r>
    </w:p>
    <w:p w14:paraId="4341B630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李  明</w:t>
      </w:r>
    </w:p>
    <w:p w14:paraId="4AA27E34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7361338</w:t>
      </w:r>
    </w:p>
    <w:p w14:paraId="612129B1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十一、党建办</w:t>
      </w:r>
    </w:p>
    <w:p w14:paraId="7656EE67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龚东旭</w:t>
      </w:r>
    </w:p>
    <w:p w14:paraId="6C86E9D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7369922</w:t>
      </w:r>
    </w:p>
    <w:p w14:paraId="015F73F5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十二、党风政风室</w:t>
      </w:r>
    </w:p>
    <w:p w14:paraId="284B9996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杨海艳</w:t>
      </w:r>
    </w:p>
    <w:p w14:paraId="79C8B991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7B2FF595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十三、计划生育协会（挂靠）</w:t>
      </w:r>
    </w:p>
    <w:p w14:paraId="7B5EDD50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/>
        <w:jc w:val="left"/>
      </w:pPr>
      <w:r>
        <w:rPr>
          <w:rFonts w:hint="default" w:ascii="Calibri" w:hAnsi="Calibri" w:eastAsia="宋体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   </w:t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县计生协会综合股负责人：肖红梅</w:t>
      </w:r>
    </w:p>
    <w:p w14:paraId="4047DAB0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2367375C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十四、财务核算中心</w:t>
      </w:r>
    </w:p>
    <w:p w14:paraId="5EBA5831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0" w:firstLineChars="250"/>
        <w:jc w:val="left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肖志刚</w:t>
      </w:r>
    </w:p>
    <w:p w14:paraId="71770F61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4389CB13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803" w:firstLineChars="250"/>
        <w:jc w:val="left"/>
      </w:pPr>
      <w:r>
        <w:rPr>
          <w:rFonts w:hint="eastAsia" w:ascii="黑体" w:hAnsi="宋体" w:eastAsia="黑体" w:cs="黑体"/>
          <w:b/>
          <w:bCs w:val="0"/>
          <w:color w:val="1E1E1E"/>
          <w:kern w:val="2"/>
          <w:sz w:val="32"/>
          <w:szCs w:val="32"/>
          <w:shd w:val="clear" w:fill="FFFFFF"/>
          <w:lang w:val="en-US" w:eastAsia="zh-CN" w:bidi="ar"/>
        </w:rPr>
        <w:t>十五、安全生产办公室、综合治理办公室（合署办公）</w:t>
      </w:r>
    </w:p>
    <w:p w14:paraId="2F10C8D8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股室负责人：</w:t>
      </w:r>
      <w:r>
        <w:rPr>
          <w:rFonts w:hint="eastAsia" w:ascii="仿宋" w:hAnsi="仿宋" w:eastAsia="仿宋" w:cs="仿宋"/>
          <w:b w:val="0"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杨开华</w:t>
      </w:r>
      <w:bookmarkStart w:id="0" w:name="_GoBack"/>
      <w:bookmarkEnd w:id="0"/>
    </w:p>
    <w:p w14:paraId="70558530">
      <w:pPr>
        <w:keepNext w:val="0"/>
        <w:keepLines w:val="0"/>
        <w:widowControl/>
        <w:suppressLineNumbers w:val="0"/>
        <w:spacing w:before="300" w:beforeAutospacing="0" w:after="0" w:afterAutospacing="0" w:line="520" w:lineRule="exact"/>
        <w:ind w:left="0" w:right="0" w:firstLine="960" w:firstLineChars="30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1E1E1E"/>
          <w:kern w:val="0"/>
          <w:sz w:val="32"/>
          <w:szCs w:val="32"/>
          <w:shd w:val="clear" w:fill="FFFFFF"/>
          <w:lang w:val="en-US" w:eastAsia="zh-CN" w:bidi="ar"/>
        </w:rPr>
        <w:t>0739--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7361626</w:t>
      </w:r>
    </w:p>
    <w:p w14:paraId="7C41E72D"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570" w:lineRule="atLeast"/>
        <w:ind w:left="0" w:right="0"/>
      </w:pPr>
      <w:r>
        <w:rPr>
          <w:rFonts w:hint="eastAsia" w:ascii="Calibri" w:hAnsi="Calibri" w:eastAsia="宋体" w:cs="Times New Roman"/>
          <w:color w:val="1E1E1E"/>
          <w:kern w:val="2"/>
          <w:sz w:val="18"/>
          <w:szCs w:val="18"/>
          <w:shd w:val="clear" w:fill="FFFFFF"/>
        </w:rPr>
        <w:t> </w:t>
      </w:r>
    </w:p>
    <w:p w14:paraId="3692D09C">
      <w:pPr>
        <w:keepNext w:val="0"/>
        <w:keepLines w:val="0"/>
        <w:widowControl/>
        <w:suppressLineNumbers w:val="0"/>
        <w:spacing w:before="300" w:beforeAutospacing="0" w:after="0" w:afterAutospacing="0" w:line="570" w:lineRule="atLeast"/>
        <w:ind w:left="0" w:right="0"/>
        <w:jc w:val="left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注：以上办公地点为儒林镇菜园路29号；办公时间为每周星期一——星期五上午9:00-12:00，下午13:00-17:00（节假日除外）。</w:t>
      </w:r>
    </w:p>
    <w:p w14:paraId="65B6F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749AE"/>
    <w:rsid w:val="3AC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1D1D1D"/>
      <w:u w:val="none"/>
    </w:rPr>
  </w:style>
  <w:style w:type="character" w:styleId="6">
    <w:name w:val="Hyperlink"/>
    <w:basedOn w:val="4"/>
    <w:uiPriority w:val="0"/>
    <w:rPr>
      <w:color w:val="1D1D1D"/>
      <w:u w:val="none"/>
    </w:rPr>
  </w:style>
  <w:style w:type="character" w:customStyle="1" w:styleId="7">
    <w:name w:val="gd"/>
    <w:basedOn w:val="4"/>
    <w:uiPriority w:val="0"/>
  </w:style>
  <w:style w:type="character" w:customStyle="1" w:styleId="8">
    <w:name w:val="nth-of-type(1)"/>
    <w:basedOn w:val="4"/>
    <w:uiPriority w:val="0"/>
  </w:style>
  <w:style w:type="character" w:customStyle="1" w:styleId="9">
    <w:name w:val="nth-of-type(2)"/>
    <w:basedOn w:val="4"/>
    <w:uiPriority w:val="0"/>
  </w:style>
  <w:style w:type="character" w:customStyle="1" w:styleId="10">
    <w:name w:val="nth-of-type(2)1"/>
    <w:basedOn w:val="4"/>
    <w:uiPriority w:val="0"/>
  </w:style>
  <w:style w:type="character" w:customStyle="1" w:styleId="11">
    <w:name w:val="nth-of-type(3)"/>
    <w:basedOn w:val="4"/>
    <w:uiPriority w:val="0"/>
  </w:style>
  <w:style w:type="character" w:customStyle="1" w:styleId="12">
    <w:name w:val="nth-of-type(3)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2026-05-08T06:53:00Z</dcterms:created>
  <dc:creator> 你是我的缘</dc:creator>
  <cp:lastModifiedBy> 你是我的缘</cp:lastModifiedBy>
  <dcterms:modified xsi:type="dcterms:W3CDTF">2026-05-08T06:57:59Z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C4564532B93247FB90EEC33DBFB44CDE_11</vt:lpwstr>
  </property>
  <property fmtid="{D5CDD505-2E9C-101B-9397-08002B2CF9AE}" pid="4" name="KSOTemplateDocerSaveRecord">
    <vt:lpwstr>eyJoZGlkIjoiNTRhMjViYzBkNDE1MDljMTYxMDE0NTMwNDZkMmY2ZDUiLCJ1c2VySWQiOiIzNzE1OTEwMzMifQ==</vt:lpwstr>
  </property>
</Properties>
</file>