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CD" w:rsidRPr="00386B77" w:rsidRDefault="000674CD" w:rsidP="00386B77">
      <w:pPr>
        <w:pStyle w:val="p0"/>
        <w:spacing w:before="0" w:beforeAutospacing="0" w:after="0" w:afterAutospacing="0"/>
        <w:ind w:leftChars="300" w:left="2416" w:hangingChars="399" w:hanging="1756"/>
        <w:jc w:val="both"/>
        <w:rPr>
          <w:rStyle w:val="a8"/>
          <w:rFonts w:ascii="仿宋" w:eastAsia="仿宋" w:hAnsi="仿宋"/>
          <w:b w:val="0"/>
          <w:sz w:val="44"/>
          <w:szCs w:val="44"/>
        </w:rPr>
      </w:pPr>
      <w:r w:rsidRPr="00386B77">
        <w:rPr>
          <w:rStyle w:val="a8"/>
          <w:rFonts w:ascii="仿宋" w:eastAsia="仿宋" w:hAnsi="仿宋" w:hint="eastAsia"/>
          <w:b w:val="0"/>
          <w:sz w:val="44"/>
          <w:szCs w:val="44"/>
        </w:rPr>
        <w:t>城步苗族自治县国土资源局</w:t>
      </w:r>
      <w:r w:rsidR="00BD34E6" w:rsidRPr="00386B77">
        <w:rPr>
          <w:rStyle w:val="a8"/>
          <w:rFonts w:ascii="仿宋" w:eastAsia="仿宋" w:hAnsi="仿宋" w:hint="eastAsia"/>
          <w:b w:val="0"/>
          <w:sz w:val="44"/>
          <w:szCs w:val="44"/>
        </w:rPr>
        <w:t>201</w:t>
      </w:r>
      <w:r w:rsidR="004B0B1C" w:rsidRPr="00386B77">
        <w:rPr>
          <w:rStyle w:val="a8"/>
          <w:rFonts w:ascii="仿宋" w:eastAsia="仿宋" w:hAnsi="仿宋" w:hint="eastAsia"/>
          <w:b w:val="0"/>
          <w:sz w:val="44"/>
          <w:szCs w:val="44"/>
        </w:rPr>
        <w:t>8</w:t>
      </w:r>
      <w:r w:rsidRPr="00386B77">
        <w:rPr>
          <w:rStyle w:val="a8"/>
          <w:rFonts w:ascii="仿宋" w:eastAsia="仿宋" w:hAnsi="仿宋" w:hint="eastAsia"/>
          <w:b w:val="0"/>
          <w:sz w:val="44"/>
          <w:szCs w:val="44"/>
        </w:rPr>
        <w:t>年整体支出绩效自评报告</w:t>
      </w:r>
    </w:p>
    <w:p w:rsidR="000C5E72" w:rsidRPr="00386B77" w:rsidRDefault="000C5E72" w:rsidP="00275589">
      <w:pPr>
        <w:pStyle w:val="p0"/>
        <w:spacing w:before="0" w:beforeAutospacing="0" w:after="0" w:afterAutospacing="0"/>
        <w:jc w:val="both"/>
        <w:rPr>
          <w:rStyle w:val="a8"/>
          <w:rFonts w:ascii="仿宋" w:eastAsia="仿宋" w:hAnsi="仿宋"/>
          <w:b w:val="0"/>
          <w:sz w:val="32"/>
          <w:szCs w:val="32"/>
        </w:rPr>
      </w:pPr>
    </w:p>
    <w:p w:rsidR="000674CD" w:rsidRPr="00386B77" w:rsidRDefault="000674CD" w:rsidP="00275589">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一、</w:t>
      </w:r>
      <w:r w:rsidR="00FC46F6" w:rsidRPr="00386B77">
        <w:rPr>
          <w:rStyle w:val="a8"/>
          <w:rFonts w:ascii="仿宋" w:eastAsia="仿宋" w:hAnsi="仿宋" w:hint="eastAsia"/>
          <w:b w:val="0"/>
          <w:sz w:val="32"/>
          <w:szCs w:val="32"/>
        </w:rPr>
        <w:t>部门</w:t>
      </w:r>
      <w:r w:rsidRPr="00386B77">
        <w:rPr>
          <w:rStyle w:val="a8"/>
          <w:rFonts w:ascii="仿宋" w:eastAsia="仿宋" w:hAnsi="仿宋" w:hint="eastAsia"/>
          <w:b w:val="0"/>
          <w:sz w:val="32"/>
          <w:szCs w:val="32"/>
        </w:rPr>
        <w:t>概况</w:t>
      </w:r>
    </w:p>
    <w:p w:rsidR="000674CD" w:rsidRPr="00386B77" w:rsidRDefault="000674CD" w:rsidP="00275589">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（一）单位基本情况</w:t>
      </w:r>
    </w:p>
    <w:p w:rsidR="006A6DA6" w:rsidRPr="00386B77" w:rsidRDefault="006A6DA6" w:rsidP="00275589">
      <w:pPr>
        <w:pStyle w:val="p0"/>
        <w:spacing w:before="0" w:beforeAutospacing="0" w:after="0" w:afterAutospacing="0"/>
        <w:ind w:firstLine="800"/>
        <w:jc w:val="both"/>
        <w:rPr>
          <w:rStyle w:val="a8"/>
          <w:rFonts w:ascii="仿宋" w:eastAsia="仿宋" w:hAnsi="仿宋"/>
          <w:b w:val="0"/>
          <w:sz w:val="32"/>
          <w:szCs w:val="32"/>
        </w:rPr>
      </w:pPr>
      <w:r w:rsidRPr="00386B77">
        <w:rPr>
          <w:rStyle w:val="a8"/>
          <w:rFonts w:ascii="仿宋" w:eastAsia="仿宋" w:hAnsi="仿宋" w:hint="eastAsia"/>
          <w:b w:val="0"/>
          <w:sz w:val="32"/>
          <w:szCs w:val="32"/>
        </w:rPr>
        <w:t>1、</w:t>
      </w:r>
      <w:r w:rsidR="00EA7CBD" w:rsidRPr="00386B77">
        <w:rPr>
          <w:rStyle w:val="a8"/>
          <w:rFonts w:ascii="仿宋" w:eastAsia="仿宋" w:hAnsi="仿宋" w:hint="eastAsia"/>
          <w:b w:val="0"/>
          <w:sz w:val="32"/>
          <w:szCs w:val="32"/>
        </w:rPr>
        <w:t>在职人员情况：</w:t>
      </w:r>
      <w:r w:rsidR="000674CD" w:rsidRPr="00386B77">
        <w:rPr>
          <w:rStyle w:val="a8"/>
          <w:rFonts w:ascii="仿宋" w:eastAsia="仿宋" w:hAnsi="仿宋" w:hint="eastAsia"/>
          <w:b w:val="0"/>
          <w:sz w:val="32"/>
          <w:szCs w:val="32"/>
        </w:rPr>
        <w:t>201</w:t>
      </w:r>
      <w:r w:rsidR="004B0B1C" w:rsidRPr="00386B77">
        <w:rPr>
          <w:rStyle w:val="a8"/>
          <w:rFonts w:ascii="仿宋" w:eastAsia="仿宋" w:hAnsi="仿宋" w:hint="eastAsia"/>
          <w:b w:val="0"/>
          <w:sz w:val="32"/>
          <w:szCs w:val="32"/>
        </w:rPr>
        <w:t>8</w:t>
      </w:r>
      <w:r w:rsidR="000674CD" w:rsidRPr="00386B77">
        <w:rPr>
          <w:rStyle w:val="a8"/>
          <w:rFonts w:ascii="仿宋" w:eastAsia="仿宋" w:hAnsi="仿宋" w:hint="eastAsia"/>
          <w:b w:val="0"/>
          <w:sz w:val="32"/>
          <w:szCs w:val="32"/>
        </w:rPr>
        <w:t>年</w:t>
      </w:r>
      <w:r w:rsidR="000E4265" w:rsidRPr="00386B77">
        <w:rPr>
          <w:rStyle w:val="a8"/>
          <w:rFonts w:ascii="仿宋" w:eastAsia="仿宋" w:hAnsi="仿宋" w:hint="eastAsia"/>
          <w:b w:val="0"/>
          <w:sz w:val="32"/>
          <w:szCs w:val="32"/>
        </w:rPr>
        <w:t>末</w:t>
      </w:r>
      <w:r w:rsidR="000674CD" w:rsidRPr="00386B77">
        <w:rPr>
          <w:rStyle w:val="a8"/>
          <w:rFonts w:ascii="仿宋" w:eastAsia="仿宋" w:hAnsi="仿宋" w:hint="eastAsia"/>
          <w:b w:val="0"/>
          <w:sz w:val="32"/>
          <w:szCs w:val="32"/>
        </w:rPr>
        <w:t>我局</w:t>
      </w:r>
      <w:r w:rsidR="000E4265" w:rsidRPr="00386B77">
        <w:rPr>
          <w:rStyle w:val="a8"/>
          <w:rFonts w:ascii="仿宋" w:eastAsia="仿宋" w:hAnsi="仿宋" w:hint="eastAsia"/>
          <w:b w:val="0"/>
          <w:sz w:val="32"/>
          <w:szCs w:val="32"/>
        </w:rPr>
        <w:t>实有人数</w:t>
      </w:r>
      <w:r w:rsidR="004B0B1C" w:rsidRPr="00386B77">
        <w:rPr>
          <w:rStyle w:val="a8"/>
          <w:rFonts w:ascii="仿宋" w:eastAsia="仿宋" w:hAnsi="仿宋" w:hint="eastAsia"/>
          <w:b w:val="0"/>
          <w:sz w:val="32"/>
          <w:szCs w:val="32"/>
        </w:rPr>
        <w:t>136</w:t>
      </w:r>
      <w:r w:rsidR="000E4265" w:rsidRPr="00386B77">
        <w:rPr>
          <w:rStyle w:val="a8"/>
          <w:rFonts w:ascii="仿宋" w:eastAsia="仿宋" w:hAnsi="仿宋" w:hint="eastAsia"/>
          <w:b w:val="0"/>
          <w:sz w:val="32"/>
          <w:szCs w:val="32"/>
        </w:rPr>
        <w:t>人，</w:t>
      </w:r>
      <w:r w:rsidR="000674CD" w:rsidRPr="00386B77">
        <w:rPr>
          <w:rStyle w:val="a8"/>
          <w:rFonts w:ascii="仿宋" w:eastAsia="仿宋" w:hAnsi="仿宋" w:hint="eastAsia"/>
          <w:b w:val="0"/>
          <w:sz w:val="32"/>
          <w:szCs w:val="32"/>
        </w:rPr>
        <w:t>编制人数为</w:t>
      </w:r>
      <w:r w:rsidR="000E4265" w:rsidRPr="00386B77">
        <w:rPr>
          <w:rStyle w:val="a8"/>
          <w:rFonts w:ascii="仿宋" w:eastAsia="仿宋" w:hAnsi="仿宋" w:hint="eastAsia"/>
          <w:b w:val="0"/>
          <w:sz w:val="32"/>
          <w:szCs w:val="32"/>
        </w:rPr>
        <w:t>101</w:t>
      </w:r>
      <w:r w:rsidR="000674CD" w:rsidRPr="00386B77">
        <w:rPr>
          <w:rStyle w:val="a8"/>
          <w:rFonts w:ascii="仿宋" w:eastAsia="仿宋" w:hAnsi="仿宋" w:hint="eastAsia"/>
          <w:b w:val="0"/>
          <w:sz w:val="32"/>
          <w:szCs w:val="32"/>
        </w:rPr>
        <w:t>人，</w:t>
      </w:r>
      <w:r w:rsidR="000E4265" w:rsidRPr="00386B77">
        <w:rPr>
          <w:rStyle w:val="a8"/>
          <w:rFonts w:ascii="仿宋" w:eastAsia="仿宋" w:hAnsi="仿宋" w:hint="eastAsia"/>
          <w:b w:val="0"/>
          <w:sz w:val="32"/>
          <w:szCs w:val="32"/>
        </w:rPr>
        <w:t>其中财政供养人员：机关14人，参公人员4人</w:t>
      </w:r>
      <w:r w:rsidR="00852039" w:rsidRPr="00386B77">
        <w:rPr>
          <w:rStyle w:val="a8"/>
          <w:rFonts w:ascii="仿宋" w:eastAsia="仿宋" w:hAnsi="仿宋" w:hint="eastAsia"/>
          <w:b w:val="0"/>
          <w:sz w:val="32"/>
          <w:szCs w:val="32"/>
        </w:rPr>
        <w:t>，</w:t>
      </w:r>
      <w:r w:rsidR="0027778D" w:rsidRPr="00386B77">
        <w:rPr>
          <w:rStyle w:val="a8"/>
          <w:rFonts w:ascii="仿宋" w:eastAsia="仿宋" w:hAnsi="仿宋" w:hint="eastAsia"/>
          <w:b w:val="0"/>
          <w:sz w:val="32"/>
          <w:szCs w:val="32"/>
        </w:rPr>
        <w:t>乡镇</w:t>
      </w:r>
      <w:r w:rsidR="000E4265" w:rsidRPr="00386B77">
        <w:rPr>
          <w:rStyle w:val="a8"/>
          <w:rFonts w:ascii="仿宋" w:eastAsia="仿宋" w:hAnsi="仿宋" w:hint="eastAsia"/>
          <w:b w:val="0"/>
          <w:sz w:val="32"/>
          <w:szCs w:val="32"/>
        </w:rPr>
        <w:t>国土所</w:t>
      </w:r>
      <w:r w:rsidR="004B0B1C" w:rsidRPr="00386B77">
        <w:rPr>
          <w:rStyle w:val="a8"/>
          <w:rFonts w:ascii="仿宋" w:eastAsia="仿宋" w:hAnsi="仿宋" w:hint="eastAsia"/>
          <w:b w:val="0"/>
          <w:sz w:val="32"/>
          <w:szCs w:val="32"/>
        </w:rPr>
        <w:t>、土地储备中心、征地拆迁办77</w:t>
      </w:r>
      <w:r w:rsidR="000E4265" w:rsidRPr="00386B77">
        <w:rPr>
          <w:rStyle w:val="a8"/>
          <w:rFonts w:ascii="仿宋" w:eastAsia="仿宋" w:hAnsi="仿宋" w:hint="eastAsia"/>
          <w:b w:val="0"/>
          <w:sz w:val="32"/>
          <w:szCs w:val="32"/>
        </w:rPr>
        <w:t>人，不动产登记中心2</w:t>
      </w:r>
      <w:r w:rsidR="004B0B1C" w:rsidRPr="00386B77">
        <w:rPr>
          <w:rStyle w:val="a8"/>
          <w:rFonts w:ascii="仿宋" w:eastAsia="仿宋" w:hAnsi="仿宋" w:hint="eastAsia"/>
          <w:b w:val="0"/>
          <w:sz w:val="32"/>
          <w:szCs w:val="32"/>
        </w:rPr>
        <w:t>3</w:t>
      </w:r>
      <w:r w:rsidR="000E4265" w:rsidRPr="00386B77">
        <w:rPr>
          <w:rStyle w:val="a8"/>
          <w:rFonts w:ascii="仿宋" w:eastAsia="仿宋" w:hAnsi="仿宋" w:hint="eastAsia"/>
          <w:b w:val="0"/>
          <w:sz w:val="32"/>
          <w:szCs w:val="32"/>
        </w:rPr>
        <w:t>人，</w:t>
      </w:r>
      <w:r w:rsidR="00742E14" w:rsidRPr="00386B77">
        <w:rPr>
          <w:rStyle w:val="a8"/>
          <w:rFonts w:ascii="仿宋" w:eastAsia="仿宋" w:hAnsi="仿宋" w:hint="eastAsia"/>
          <w:b w:val="0"/>
          <w:sz w:val="32"/>
          <w:szCs w:val="32"/>
        </w:rPr>
        <w:t>自收自支</w:t>
      </w:r>
      <w:r w:rsidR="00BD34E6" w:rsidRPr="00386B77">
        <w:rPr>
          <w:rStyle w:val="a8"/>
          <w:rFonts w:ascii="仿宋" w:eastAsia="仿宋" w:hAnsi="仿宋" w:hint="eastAsia"/>
          <w:b w:val="0"/>
          <w:sz w:val="32"/>
          <w:szCs w:val="32"/>
        </w:rPr>
        <w:t>18</w:t>
      </w:r>
      <w:r w:rsidRPr="00386B77">
        <w:rPr>
          <w:rStyle w:val="a8"/>
          <w:rFonts w:ascii="仿宋" w:eastAsia="仿宋" w:hAnsi="仿宋" w:hint="eastAsia"/>
          <w:b w:val="0"/>
          <w:sz w:val="32"/>
          <w:szCs w:val="32"/>
        </w:rPr>
        <w:t>人。</w:t>
      </w:r>
    </w:p>
    <w:p w:rsidR="006A6DA6" w:rsidRPr="00386B77" w:rsidRDefault="006A6DA6" w:rsidP="00275589">
      <w:pPr>
        <w:pStyle w:val="p0"/>
        <w:spacing w:before="0" w:beforeAutospacing="0" w:after="0" w:afterAutospacing="0"/>
        <w:ind w:firstLine="800"/>
        <w:jc w:val="both"/>
        <w:rPr>
          <w:rStyle w:val="a8"/>
          <w:rFonts w:ascii="仿宋" w:eastAsia="仿宋" w:hAnsi="仿宋"/>
          <w:b w:val="0"/>
          <w:sz w:val="32"/>
          <w:szCs w:val="32"/>
        </w:rPr>
      </w:pPr>
      <w:r w:rsidRPr="00386B77">
        <w:rPr>
          <w:rStyle w:val="a8"/>
          <w:rFonts w:ascii="仿宋" w:eastAsia="仿宋" w:hAnsi="仿宋" w:hint="eastAsia"/>
          <w:b w:val="0"/>
          <w:sz w:val="32"/>
          <w:szCs w:val="32"/>
        </w:rPr>
        <w:t>2、</w:t>
      </w:r>
      <w:r w:rsidR="00EA7CBD" w:rsidRPr="00386B77">
        <w:rPr>
          <w:rStyle w:val="a8"/>
          <w:rFonts w:ascii="仿宋" w:eastAsia="仿宋" w:hAnsi="仿宋" w:hint="eastAsia"/>
          <w:b w:val="0"/>
          <w:sz w:val="32"/>
          <w:szCs w:val="32"/>
        </w:rPr>
        <w:t>机构设置：国土局内</w:t>
      </w:r>
      <w:r w:rsidR="000674CD" w:rsidRPr="00386B77">
        <w:rPr>
          <w:rStyle w:val="a8"/>
          <w:rFonts w:ascii="仿宋" w:eastAsia="仿宋" w:hAnsi="仿宋" w:hint="eastAsia"/>
          <w:b w:val="0"/>
          <w:sz w:val="32"/>
          <w:szCs w:val="32"/>
        </w:rPr>
        <w:t>设办公室、政工股、综合规划和地籍测绘管理股、建设用地和耕地保护股、地产交易管理股、矿产开发和地产环境管理股、财务审计股等10个股室。下设土地开发整理储备中心、征地拆迁办公室、国土资源执法监察大队</w:t>
      </w:r>
      <w:r w:rsidR="00742E14" w:rsidRPr="00386B77">
        <w:rPr>
          <w:rStyle w:val="a8"/>
          <w:rFonts w:ascii="仿宋" w:eastAsia="仿宋" w:hAnsi="仿宋" w:hint="eastAsia"/>
          <w:b w:val="0"/>
          <w:sz w:val="32"/>
          <w:szCs w:val="32"/>
        </w:rPr>
        <w:t>、不动产登记中心4</w:t>
      </w:r>
      <w:r w:rsidR="000674CD" w:rsidRPr="00386B77">
        <w:rPr>
          <w:rStyle w:val="a8"/>
          <w:rFonts w:ascii="仿宋" w:eastAsia="仿宋" w:hAnsi="仿宋" w:hint="eastAsia"/>
          <w:b w:val="0"/>
          <w:sz w:val="32"/>
          <w:szCs w:val="32"/>
        </w:rPr>
        <w:t>个二级机构及12</w:t>
      </w:r>
      <w:r w:rsidRPr="00386B77">
        <w:rPr>
          <w:rStyle w:val="a8"/>
          <w:rFonts w:ascii="仿宋" w:eastAsia="仿宋" w:hAnsi="仿宋" w:hint="eastAsia"/>
          <w:b w:val="0"/>
          <w:sz w:val="32"/>
          <w:szCs w:val="32"/>
        </w:rPr>
        <w:t>个乡镇国土资源</w:t>
      </w:r>
      <w:r w:rsidR="00932FF2" w:rsidRPr="00386B77">
        <w:rPr>
          <w:rStyle w:val="a8"/>
          <w:rFonts w:ascii="仿宋" w:eastAsia="仿宋" w:hAnsi="仿宋" w:hint="eastAsia"/>
          <w:b w:val="0"/>
          <w:sz w:val="32"/>
          <w:szCs w:val="32"/>
        </w:rPr>
        <w:t>所</w:t>
      </w:r>
      <w:r w:rsidR="000674CD" w:rsidRPr="00386B77">
        <w:rPr>
          <w:rStyle w:val="a8"/>
          <w:rFonts w:ascii="仿宋" w:eastAsia="仿宋" w:hAnsi="仿宋" w:hint="eastAsia"/>
          <w:b w:val="0"/>
          <w:sz w:val="32"/>
          <w:szCs w:val="32"/>
        </w:rPr>
        <w:t>。</w:t>
      </w:r>
    </w:p>
    <w:p w:rsidR="000C5E72" w:rsidRPr="00386B77" w:rsidRDefault="006A6DA6" w:rsidP="000C5E72">
      <w:pPr>
        <w:pStyle w:val="p0"/>
        <w:spacing w:before="0" w:beforeAutospacing="0" w:after="0" w:afterAutospacing="0"/>
        <w:ind w:firstLine="800"/>
        <w:jc w:val="both"/>
        <w:rPr>
          <w:rStyle w:val="a8"/>
          <w:rFonts w:ascii="仿宋" w:eastAsia="仿宋" w:hAnsi="仿宋"/>
          <w:b w:val="0"/>
          <w:sz w:val="32"/>
          <w:szCs w:val="32"/>
        </w:rPr>
      </w:pPr>
      <w:r w:rsidRPr="00386B77">
        <w:rPr>
          <w:rStyle w:val="a8"/>
          <w:rFonts w:ascii="仿宋" w:eastAsia="仿宋" w:hAnsi="仿宋" w:hint="eastAsia"/>
          <w:b w:val="0"/>
          <w:sz w:val="32"/>
          <w:szCs w:val="32"/>
        </w:rPr>
        <w:t>3、单位的主要职责</w:t>
      </w:r>
      <w:r w:rsidR="000674CD" w:rsidRPr="00386B77">
        <w:rPr>
          <w:rStyle w:val="a8"/>
          <w:rFonts w:ascii="仿宋" w:eastAsia="仿宋" w:hAnsi="仿宋" w:hint="eastAsia"/>
          <w:b w:val="0"/>
          <w:sz w:val="32"/>
          <w:szCs w:val="32"/>
        </w:rPr>
        <w:t>：保护和合理利用土地资源、矿产资源等自然资源，规范国土资源管理秩序，优化配置国土资源，节约用地集约用地和土地储备</w:t>
      </w:r>
      <w:r w:rsidR="00742E14" w:rsidRPr="00386B77">
        <w:rPr>
          <w:rStyle w:val="a8"/>
          <w:rFonts w:ascii="仿宋" w:eastAsia="仿宋" w:hAnsi="仿宋" w:hint="eastAsia"/>
          <w:b w:val="0"/>
          <w:sz w:val="32"/>
          <w:szCs w:val="32"/>
        </w:rPr>
        <w:t>、不动产登记工作</w:t>
      </w:r>
      <w:r w:rsidR="000674CD" w:rsidRPr="00386B77">
        <w:rPr>
          <w:rStyle w:val="a8"/>
          <w:rFonts w:ascii="仿宋" w:eastAsia="仿宋" w:hAnsi="仿宋" w:hint="eastAsia"/>
          <w:b w:val="0"/>
          <w:sz w:val="32"/>
          <w:szCs w:val="32"/>
        </w:rPr>
        <w:t>等职责。</w:t>
      </w:r>
    </w:p>
    <w:p w:rsidR="00581D4D" w:rsidRDefault="00581D4D" w:rsidP="00275589">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（二）年初绩效目标</w:t>
      </w:r>
    </w:p>
    <w:p w:rsidR="00FD6C85" w:rsidRPr="00386B77" w:rsidRDefault="00FD6C85" w:rsidP="00275589">
      <w:pPr>
        <w:pStyle w:val="p0"/>
        <w:spacing w:before="0" w:beforeAutospacing="0" w:after="0" w:afterAutospacing="0"/>
        <w:jc w:val="both"/>
        <w:rPr>
          <w:rStyle w:val="a8"/>
          <w:rFonts w:ascii="仿宋" w:eastAsia="仿宋" w:hAnsi="仿宋"/>
          <w:b w:val="0"/>
          <w:sz w:val="32"/>
          <w:szCs w:val="32"/>
        </w:rPr>
      </w:pPr>
      <w:r>
        <w:rPr>
          <w:rStyle w:val="a8"/>
          <w:rFonts w:ascii="仿宋" w:eastAsia="仿宋" w:hAnsi="仿宋" w:hint="eastAsia"/>
          <w:b w:val="0"/>
          <w:sz w:val="32"/>
          <w:szCs w:val="32"/>
        </w:rPr>
        <w:t xml:space="preserve">     1、明确政治站位，加强党建工作。</w:t>
      </w:r>
    </w:p>
    <w:p w:rsidR="00F53CF8" w:rsidRPr="00386B77" w:rsidRDefault="00FD6C85" w:rsidP="00275589">
      <w:pPr>
        <w:pStyle w:val="p0"/>
        <w:spacing w:before="0" w:beforeAutospacing="0" w:after="0" w:afterAutospacing="0"/>
        <w:ind w:firstLineChars="250" w:firstLine="800"/>
        <w:jc w:val="both"/>
        <w:rPr>
          <w:rStyle w:val="a8"/>
          <w:rFonts w:ascii="仿宋" w:eastAsia="仿宋" w:hAnsi="仿宋"/>
          <w:b w:val="0"/>
          <w:sz w:val="32"/>
          <w:szCs w:val="32"/>
        </w:rPr>
      </w:pPr>
      <w:r>
        <w:rPr>
          <w:rStyle w:val="a8"/>
          <w:rFonts w:ascii="仿宋" w:eastAsia="仿宋" w:hAnsi="仿宋" w:hint="eastAsia"/>
          <w:b w:val="0"/>
          <w:sz w:val="32"/>
          <w:szCs w:val="32"/>
        </w:rPr>
        <w:t>2</w:t>
      </w:r>
      <w:r w:rsidR="006A6DA6" w:rsidRPr="00386B77">
        <w:rPr>
          <w:rStyle w:val="a8"/>
          <w:rFonts w:ascii="仿宋" w:eastAsia="仿宋" w:hAnsi="仿宋" w:hint="eastAsia"/>
          <w:b w:val="0"/>
          <w:sz w:val="32"/>
          <w:szCs w:val="32"/>
        </w:rPr>
        <w:t>、着力在保</w:t>
      </w:r>
      <w:r w:rsidR="00EA1A7F" w:rsidRPr="00386B77">
        <w:rPr>
          <w:rStyle w:val="a8"/>
          <w:rFonts w:ascii="仿宋" w:eastAsia="仿宋" w:hAnsi="仿宋" w:hint="eastAsia"/>
          <w:b w:val="0"/>
          <w:sz w:val="32"/>
          <w:szCs w:val="32"/>
        </w:rPr>
        <w:t>护资源、保障发展、保护权益</w:t>
      </w:r>
      <w:r w:rsidR="006A6DA6" w:rsidRPr="00386B77">
        <w:rPr>
          <w:rStyle w:val="a8"/>
          <w:rFonts w:ascii="仿宋" w:eastAsia="仿宋" w:hAnsi="仿宋" w:hint="eastAsia"/>
          <w:b w:val="0"/>
          <w:sz w:val="32"/>
          <w:szCs w:val="32"/>
        </w:rPr>
        <w:t>上有所作为；</w:t>
      </w:r>
    </w:p>
    <w:p w:rsidR="006A6DA6" w:rsidRPr="00386B77" w:rsidRDefault="00FD6C85" w:rsidP="00275589">
      <w:pPr>
        <w:pStyle w:val="p0"/>
        <w:spacing w:before="0" w:beforeAutospacing="0" w:after="0" w:afterAutospacing="0"/>
        <w:ind w:firstLineChars="250" w:firstLine="800"/>
        <w:jc w:val="both"/>
        <w:rPr>
          <w:rStyle w:val="a8"/>
          <w:rFonts w:ascii="仿宋" w:eastAsia="仿宋" w:hAnsi="仿宋"/>
          <w:b w:val="0"/>
          <w:sz w:val="32"/>
          <w:szCs w:val="32"/>
        </w:rPr>
      </w:pPr>
      <w:r>
        <w:rPr>
          <w:rStyle w:val="a8"/>
          <w:rFonts w:ascii="仿宋" w:eastAsia="仿宋" w:hAnsi="仿宋" w:hint="eastAsia"/>
          <w:b w:val="0"/>
          <w:sz w:val="32"/>
          <w:szCs w:val="32"/>
        </w:rPr>
        <w:t>3</w:t>
      </w:r>
      <w:r w:rsidR="006A6DA6" w:rsidRPr="00386B77">
        <w:rPr>
          <w:rStyle w:val="a8"/>
          <w:rFonts w:ascii="仿宋" w:eastAsia="仿宋" w:hAnsi="仿宋" w:hint="eastAsia"/>
          <w:b w:val="0"/>
          <w:sz w:val="32"/>
          <w:szCs w:val="32"/>
        </w:rPr>
        <w:t>、积极做好精准扶贫工作；</w:t>
      </w:r>
    </w:p>
    <w:p w:rsidR="006A6DA6" w:rsidRPr="00386B77" w:rsidRDefault="00FD6C85" w:rsidP="00275589">
      <w:pPr>
        <w:pStyle w:val="p0"/>
        <w:spacing w:before="0" w:beforeAutospacing="0" w:after="0" w:afterAutospacing="0"/>
        <w:ind w:firstLineChars="250" w:firstLine="800"/>
        <w:jc w:val="both"/>
        <w:rPr>
          <w:rStyle w:val="a8"/>
          <w:rFonts w:ascii="仿宋" w:eastAsia="仿宋" w:hAnsi="仿宋"/>
          <w:b w:val="0"/>
          <w:sz w:val="32"/>
          <w:szCs w:val="32"/>
        </w:rPr>
      </w:pPr>
      <w:r>
        <w:rPr>
          <w:rStyle w:val="a8"/>
          <w:rFonts w:ascii="仿宋" w:eastAsia="仿宋" w:hAnsi="仿宋" w:hint="eastAsia"/>
          <w:b w:val="0"/>
          <w:sz w:val="32"/>
          <w:szCs w:val="32"/>
        </w:rPr>
        <w:t>4</w:t>
      </w:r>
      <w:r w:rsidR="006A6DA6" w:rsidRPr="00386B77">
        <w:rPr>
          <w:rStyle w:val="a8"/>
          <w:rFonts w:ascii="仿宋" w:eastAsia="仿宋" w:hAnsi="仿宋" w:hint="eastAsia"/>
          <w:b w:val="0"/>
          <w:sz w:val="32"/>
          <w:szCs w:val="32"/>
        </w:rPr>
        <w:t>、强化国土资源执法监管；</w:t>
      </w:r>
    </w:p>
    <w:p w:rsidR="006A6DA6" w:rsidRPr="00386B77" w:rsidRDefault="00FD6C85" w:rsidP="00275589">
      <w:pPr>
        <w:pStyle w:val="p0"/>
        <w:spacing w:before="0" w:beforeAutospacing="0" w:after="0" w:afterAutospacing="0"/>
        <w:ind w:firstLineChars="250" w:firstLine="800"/>
        <w:jc w:val="both"/>
        <w:rPr>
          <w:rStyle w:val="a8"/>
          <w:rFonts w:ascii="仿宋" w:eastAsia="仿宋" w:hAnsi="仿宋"/>
          <w:b w:val="0"/>
          <w:sz w:val="32"/>
          <w:szCs w:val="32"/>
        </w:rPr>
      </w:pPr>
      <w:r>
        <w:rPr>
          <w:rStyle w:val="a8"/>
          <w:rFonts w:ascii="仿宋" w:eastAsia="仿宋" w:hAnsi="仿宋" w:hint="eastAsia"/>
          <w:b w:val="0"/>
          <w:sz w:val="32"/>
          <w:szCs w:val="32"/>
        </w:rPr>
        <w:t>5</w:t>
      </w:r>
      <w:r w:rsidR="006A6DA6" w:rsidRPr="00386B77">
        <w:rPr>
          <w:rStyle w:val="a8"/>
          <w:rFonts w:ascii="仿宋" w:eastAsia="仿宋" w:hAnsi="仿宋" w:hint="eastAsia"/>
          <w:b w:val="0"/>
          <w:sz w:val="32"/>
          <w:szCs w:val="32"/>
        </w:rPr>
        <w:t>、三公经费递减；</w:t>
      </w:r>
    </w:p>
    <w:p w:rsidR="006A6DA6" w:rsidRPr="00386B77" w:rsidRDefault="00FD6C85" w:rsidP="00275589">
      <w:pPr>
        <w:pStyle w:val="p0"/>
        <w:spacing w:before="0" w:beforeAutospacing="0" w:after="0" w:afterAutospacing="0"/>
        <w:ind w:firstLineChars="250" w:firstLine="800"/>
        <w:jc w:val="both"/>
        <w:rPr>
          <w:rStyle w:val="a8"/>
          <w:rFonts w:ascii="仿宋" w:eastAsia="仿宋" w:hAnsi="仿宋"/>
          <w:b w:val="0"/>
          <w:sz w:val="32"/>
          <w:szCs w:val="32"/>
        </w:rPr>
      </w:pPr>
      <w:r>
        <w:rPr>
          <w:rStyle w:val="a8"/>
          <w:rFonts w:ascii="仿宋" w:eastAsia="仿宋" w:hAnsi="仿宋" w:hint="eastAsia"/>
          <w:b w:val="0"/>
          <w:sz w:val="32"/>
          <w:szCs w:val="32"/>
        </w:rPr>
        <w:t>6</w:t>
      </w:r>
      <w:r w:rsidR="006A6DA6" w:rsidRPr="00386B77">
        <w:rPr>
          <w:rStyle w:val="a8"/>
          <w:rFonts w:ascii="仿宋" w:eastAsia="仿宋" w:hAnsi="仿宋" w:hint="eastAsia"/>
          <w:b w:val="0"/>
          <w:sz w:val="32"/>
          <w:szCs w:val="32"/>
        </w:rPr>
        <w:t>、部门预决算和三公经费预决算公开率100%；</w:t>
      </w:r>
    </w:p>
    <w:p w:rsidR="006A6DA6" w:rsidRPr="00386B77" w:rsidRDefault="00FD6C85" w:rsidP="00275589">
      <w:pPr>
        <w:pStyle w:val="p0"/>
        <w:spacing w:before="0" w:beforeAutospacing="0" w:after="0" w:afterAutospacing="0"/>
        <w:ind w:firstLineChars="250" w:firstLine="800"/>
        <w:jc w:val="both"/>
        <w:rPr>
          <w:rStyle w:val="a8"/>
          <w:rFonts w:ascii="仿宋" w:eastAsia="仿宋" w:hAnsi="仿宋"/>
          <w:b w:val="0"/>
          <w:sz w:val="32"/>
          <w:szCs w:val="32"/>
        </w:rPr>
      </w:pPr>
      <w:r>
        <w:rPr>
          <w:rStyle w:val="a8"/>
          <w:rFonts w:ascii="仿宋" w:eastAsia="仿宋" w:hAnsi="仿宋" w:hint="eastAsia"/>
          <w:b w:val="0"/>
          <w:sz w:val="32"/>
          <w:szCs w:val="32"/>
        </w:rPr>
        <w:t>7</w:t>
      </w:r>
      <w:r w:rsidR="006A6DA6" w:rsidRPr="00386B77">
        <w:rPr>
          <w:rStyle w:val="a8"/>
          <w:rFonts w:ascii="仿宋" w:eastAsia="仿宋" w:hAnsi="仿宋" w:hint="eastAsia"/>
          <w:b w:val="0"/>
          <w:sz w:val="32"/>
          <w:szCs w:val="32"/>
        </w:rPr>
        <w:t>、政府采购执行率</w:t>
      </w:r>
      <w:r w:rsidR="000D3FEC" w:rsidRPr="00386B77">
        <w:rPr>
          <w:rStyle w:val="a8"/>
          <w:rFonts w:ascii="仿宋" w:eastAsia="仿宋" w:hAnsi="仿宋" w:hint="eastAsia"/>
          <w:b w:val="0"/>
          <w:sz w:val="32"/>
          <w:szCs w:val="32"/>
        </w:rPr>
        <w:t>100%</w:t>
      </w:r>
      <w:r w:rsidR="00BD34E6" w:rsidRPr="00386B77">
        <w:rPr>
          <w:rStyle w:val="a8"/>
          <w:rFonts w:ascii="仿宋" w:eastAsia="仿宋" w:hAnsi="仿宋" w:hint="eastAsia"/>
          <w:b w:val="0"/>
          <w:sz w:val="32"/>
          <w:szCs w:val="32"/>
        </w:rPr>
        <w:t>；</w:t>
      </w:r>
    </w:p>
    <w:p w:rsidR="006A6DA6" w:rsidRPr="00386B77" w:rsidRDefault="00FD6C85" w:rsidP="00275589">
      <w:pPr>
        <w:pStyle w:val="p0"/>
        <w:spacing w:before="0" w:beforeAutospacing="0" w:after="0" w:afterAutospacing="0"/>
        <w:ind w:firstLineChars="250" w:firstLine="800"/>
        <w:jc w:val="both"/>
        <w:rPr>
          <w:rStyle w:val="a8"/>
          <w:rFonts w:ascii="仿宋" w:eastAsia="仿宋" w:hAnsi="仿宋"/>
          <w:b w:val="0"/>
          <w:sz w:val="32"/>
          <w:szCs w:val="32"/>
        </w:rPr>
      </w:pPr>
      <w:r>
        <w:rPr>
          <w:rStyle w:val="a8"/>
          <w:rFonts w:ascii="仿宋" w:eastAsia="仿宋" w:hAnsi="仿宋" w:hint="eastAsia"/>
          <w:b w:val="0"/>
          <w:sz w:val="32"/>
          <w:szCs w:val="32"/>
        </w:rPr>
        <w:t>8</w:t>
      </w:r>
      <w:r w:rsidR="00BD34E6" w:rsidRPr="00386B77">
        <w:rPr>
          <w:rStyle w:val="a8"/>
          <w:rFonts w:ascii="仿宋" w:eastAsia="仿宋" w:hAnsi="仿宋" w:hint="eastAsia"/>
          <w:b w:val="0"/>
          <w:sz w:val="32"/>
          <w:szCs w:val="32"/>
        </w:rPr>
        <w:t>、</w:t>
      </w:r>
      <w:r w:rsidR="00983648" w:rsidRPr="00386B77">
        <w:rPr>
          <w:rStyle w:val="a8"/>
          <w:rFonts w:ascii="仿宋" w:eastAsia="仿宋" w:hAnsi="仿宋" w:hint="eastAsia"/>
          <w:b w:val="0"/>
          <w:sz w:val="32"/>
          <w:szCs w:val="32"/>
        </w:rPr>
        <w:t>推进</w:t>
      </w:r>
      <w:r w:rsidR="00BD34E6" w:rsidRPr="00386B77">
        <w:rPr>
          <w:rStyle w:val="a8"/>
          <w:rFonts w:ascii="仿宋" w:eastAsia="仿宋" w:hAnsi="仿宋" w:hint="eastAsia"/>
          <w:b w:val="0"/>
          <w:sz w:val="32"/>
          <w:szCs w:val="32"/>
        </w:rPr>
        <w:t>城乡建设用地增减挂钩工作。</w:t>
      </w:r>
    </w:p>
    <w:p w:rsidR="000674CD" w:rsidRPr="00386B77" w:rsidRDefault="00F53CF8" w:rsidP="00275589">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二、</w:t>
      </w:r>
      <w:r w:rsidR="000674CD" w:rsidRPr="00386B77">
        <w:rPr>
          <w:rStyle w:val="a8"/>
          <w:rFonts w:ascii="仿宋" w:eastAsia="仿宋" w:hAnsi="仿宋" w:hint="eastAsia"/>
          <w:b w:val="0"/>
          <w:sz w:val="32"/>
          <w:szCs w:val="32"/>
        </w:rPr>
        <w:t>单位整体支出</w:t>
      </w:r>
      <w:r w:rsidR="001F49C0" w:rsidRPr="00386B77">
        <w:rPr>
          <w:rStyle w:val="a8"/>
          <w:rFonts w:ascii="仿宋" w:eastAsia="仿宋" w:hAnsi="仿宋" w:hint="eastAsia"/>
          <w:b w:val="0"/>
          <w:sz w:val="32"/>
          <w:szCs w:val="32"/>
        </w:rPr>
        <w:t>及管理</w:t>
      </w:r>
      <w:r w:rsidR="000674CD" w:rsidRPr="00386B77">
        <w:rPr>
          <w:rStyle w:val="a8"/>
          <w:rFonts w:ascii="仿宋" w:eastAsia="仿宋" w:hAnsi="仿宋" w:hint="eastAsia"/>
          <w:b w:val="0"/>
          <w:sz w:val="32"/>
          <w:szCs w:val="32"/>
        </w:rPr>
        <w:t>情况</w:t>
      </w:r>
    </w:p>
    <w:p w:rsidR="001F49C0" w:rsidRPr="00386B77" w:rsidRDefault="001F49C0" w:rsidP="00275589">
      <w:pPr>
        <w:pStyle w:val="p0"/>
        <w:spacing w:before="0" w:beforeAutospacing="0" w:after="0" w:afterAutospacing="0"/>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t>（一）部门整体支出情况</w:t>
      </w:r>
    </w:p>
    <w:p w:rsidR="000674CD" w:rsidRPr="00386B77" w:rsidRDefault="000674CD" w:rsidP="00275589">
      <w:pPr>
        <w:pStyle w:val="p0"/>
        <w:spacing w:before="0" w:beforeAutospacing="0" w:after="0" w:afterAutospacing="0"/>
        <w:ind w:firstLine="630"/>
        <w:jc w:val="both"/>
        <w:rPr>
          <w:rStyle w:val="a8"/>
          <w:rFonts w:ascii="仿宋" w:eastAsia="仿宋" w:hAnsi="仿宋"/>
          <w:b w:val="0"/>
          <w:sz w:val="32"/>
          <w:szCs w:val="32"/>
        </w:rPr>
      </w:pPr>
      <w:r w:rsidRPr="00386B77">
        <w:rPr>
          <w:rStyle w:val="a8"/>
          <w:rFonts w:ascii="仿宋" w:eastAsia="仿宋" w:hAnsi="仿宋" w:hint="eastAsia"/>
          <w:b w:val="0"/>
          <w:sz w:val="32"/>
          <w:szCs w:val="32"/>
        </w:rPr>
        <w:lastRenderedPageBreak/>
        <w:t>201</w:t>
      </w:r>
      <w:r w:rsidR="00C73467" w:rsidRPr="00386B77">
        <w:rPr>
          <w:rStyle w:val="a8"/>
          <w:rFonts w:ascii="仿宋" w:eastAsia="仿宋" w:hAnsi="仿宋" w:hint="eastAsia"/>
          <w:b w:val="0"/>
          <w:sz w:val="32"/>
          <w:szCs w:val="32"/>
        </w:rPr>
        <w:t>8</w:t>
      </w:r>
      <w:r w:rsidRPr="00386B77">
        <w:rPr>
          <w:rStyle w:val="a8"/>
          <w:rFonts w:ascii="仿宋" w:eastAsia="仿宋" w:hAnsi="仿宋" w:hint="eastAsia"/>
          <w:b w:val="0"/>
          <w:sz w:val="32"/>
          <w:szCs w:val="32"/>
        </w:rPr>
        <w:t>年我局全年经费支出为</w:t>
      </w:r>
      <w:r w:rsidR="00C73467" w:rsidRPr="00386B77">
        <w:rPr>
          <w:rStyle w:val="a8"/>
          <w:rFonts w:ascii="仿宋" w:eastAsia="仿宋" w:hAnsi="仿宋" w:hint="eastAsia"/>
          <w:b w:val="0"/>
          <w:sz w:val="32"/>
          <w:szCs w:val="32"/>
        </w:rPr>
        <w:t>6670.6</w:t>
      </w:r>
      <w:r w:rsidRPr="00386B77">
        <w:rPr>
          <w:rStyle w:val="a8"/>
          <w:rFonts w:ascii="仿宋" w:eastAsia="仿宋" w:hAnsi="仿宋" w:hint="eastAsia"/>
          <w:b w:val="0"/>
          <w:sz w:val="32"/>
          <w:szCs w:val="32"/>
        </w:rPr>
        <w:t>万元，其中行政运行经费</w:t>
      </w:r>
      <w:r w:rsidR="000808AE" w:rsidRPr="00386B77">
        <w:rPr>
          <w:rStyle w:val="a8"/>
          <w:rFonts w:ascii="仿宋" w:eastAsia="仿宋" w:hAnsi="仿宋" w:hint="eastAsia"/>
          <w:b w:val="0"/>
          <w:sz w:val="32"/>
          <w:szCs w:val="32"/>
        </w:rPr>
        <w:t xml:space="preserve"> 6001.8</w:t>
      </w:r>
      <w:r w:rsidRPr="00386B77">
        <w:rPr>
          <w:rStyle w:val="a8"/>
          <w:rFonts w:ascii="仿宋" w:eastAsia="仿宋" w:hAnsi="仿宋" w:hint="eastAsia"/>
          <w:b w:val="0"/>
          <w:sz w:val="32"/>
          <w:szCs w:val="32"/>
        </w:rPr>
        <w:t>万元</w:t>
      </w:r>
      <w:r w:rsidR="00F93E79" w:rsidRPr="00386B77">
        <w:rPr>
          <w:rStyle w:val="a8"/>
          <w:rFonts w:ascii="仿宋" w:eastAsia="仿宋" w:hAnsi="仿宋" w:hint="eastAsia"/>
          <w:b w:val="0"/>
          <w:sz w:val="32"/>
          <w:szCs w:val="32"/>
        </w:rPr>
        <w:t>（人员经费为</w:t>
      </w:r>
      <w:r w:rsidR="00A74934" w:rsidRPr="00386B77">
        <w:rPr>
          <w:rStyle w:val="a8"/>
          <w:rFonts w:ascii="仿宋" w:eastAsia="仿宋" w:hAnsi="仿宋" w:hint="eastAsia"/>
          <w:b w:val="0"/>
          <w:sz w:val="32"/>
          <w:szCs w:val="32"/>
        </w:rPr>
        <w:t>1151.3</w:t>
      </w:r>
      <w:r w:rsidR="00F93E79" w:rsidRPr="00386B77">
        <w:rPr>
          <w:rStyle w:val="a8"/>
          <w:rFonts w:ascii="仿宋" w:eastAsia="仿宋" w:hAnsi="仿宋" w:hint="eastAsia"/>
          <w:b w:val="0"/>
          <w:sz w:val="32"/>
          <w:szCs w:val="32"/>
        </w:rPr>
        <w:t>万元，日常公用经费为</w:t>
      </w:r>
      <w:r w:rsidR="00A74934" w:rsidRPr="00386B77">
        <w:rPr>
          <w:rStyle w:val="a8"/>
          <w:rFonts w:ascii="仿宋" w:eastAsia="仿宋" w:hAnsi="仿宋" w:hint="eastAsia"/>
          <w:b w:val="0"/>
          <w:sz w:val="32"/>
          <w:szCs w:val="32"/>
        </w:rPr>
        <w:t>4850.5</w:t>
      </w:r>
      <w:r w:rsidR="00F93E79" w:rsidRPr="00386B77">
        <w:rPr>
          <w:rStyle w:val="a8"/>
          <w:rFonts w:ascii="仿宋" w:eastAsia="仿宋" w:hAnsi="仿宋" w:hint="eastAsia"/>
          <w:b w:val="0"/>
          <w:sz w:val="32"/>
          <w:szCs w:val="32"/>
        </w:rPr>
        <w:t>万元）</w:t>
      </w:r>
      <w:r w:rsidRPr="00386B77">
        <w:rPr>
          <w:rStyle w:val="a8"/>
          <w:rFonts w:ascii="仿宋" w:eastAsia="仿宋" w:hAnsi="仿宋" w:hint="eastAsia"/>
          <w:b w:val="0"/>
          <w:sz w:val="32"/>
          <w:szCs w:val="32"/>
        </w:rPr>
        <w:t>，项目经费支出</w:t>
      </w:r>
      <w:r w:rsidR="00A74934" w:rsidRPr="00386B77">
        <w:rPr>
          <w:rStyle w:val="a8"/>
          <w:rFonts w:ascii="仿宋" w:eastAsia="仿宋" w:hAnsi="仿宋" w:hint="eastAsia"/>
          <w:b w:val="0"/>
          <w:sz w:val="32"/>
          <w:szCs w:val="32"/>
        </w:rPr>
        <w:t>668.</w:t>
      </w:r>
      <w:r w:rsidR="0033148A" w:rsidRPr="00386B77">
        <w:rPr>
          <w:rStyle w:val="a8"/>
          <w:rFonts w:ascii="仿宋" w:eastAsia="仿宋" w:hAnsi="仿宋" w:hint="eastAsia"/>
          <w:b w:val="0"/>
          <w:sz w:val="32"/>
          <w:szCs w:val="32"/>
        </w:rPr>
        <w:t>8</w:t>
      </w:r>
      <w:r w:rsidRPr="00386B77">
        <w:rPr>
          <w:rStyle w:val="a8"/>
          <w:rFonts w:ascii="仿宋" w:eastAsia="仿宋" w:hAnsi="仿宋" w:hint="eastAsia"/>
          <w:b w:val="0"/>
          <w:sz w:val="32"/>
          <w:szCs w:val="32"/>
        </w:rPr>
        <w:t>万元</w:t>
      </w:r>
      <w:r w:rsidR="00F93E79" w:rsidRPr="00386B77">
        <w:rPr>
          <w:rStyle w:val="a8"/>
          <w:rFonts w:ascii="仿宋" w:eastAsia="仿宋" w:hAnsi="仿宋" w:hint="eastAsia"/>
          <w:b w:val="0"/>
          <w:sz w:val="32"/>
          <w:szCs w:val="32"/>
        </w:rPr>
        <w:t>（主要为土地开发整理项目）</w:t>
      </w:r>
      <w:r w:rsidRPr="00386B77">
        <w:rPr>
          <w:rStyle w:val="a8"/>
          <w:rFonts w:ascii="仿宋" w:eastAsia="仿宋" w:hAnsi="仿宋" w:hint="eastAsia"/>
          <w:b w:val="0"/>
          <w:sz w:val="32"/>
          <w:szCs w:val="32"/>
        </w:rPr>
        <w:t>。经费结余</w:t>
      </w:r>
      <w:r w:rsidR="00A74934" w:rsidRPr="00386B77">
        <w:rPr>
          <w:rStyle w:val="a8"/>
          <w:rFonts w:ascii="仿宋" w:eastAsia="仿宋" w:hAnsi="仿宋" w:hint="eastAsia"/>
          <w:b w:val="0"/>
          <w:sz w:val="32"/>
          <w:szCs w:val="32"/>
        </w:rPr>
        <w:t>758.2</w:t>
      </w:r>
      <w:r w:rsidRPr="00386B77">
        <w:rPr>
          <w:rStyle w:val="a8"/>
          <w:rFonts w:ascii="仿宋" w:eastAsia="仿宋" w:hAnsi="仿宋" w:hint="eastAsia"/>
          <w:b w:val="0"/>
          <w:sz w:val="32"/>
          <w:szCs w:val="32"/>
        </w:rPr>
        <w:t>万元，主要为土地开发整理项目资金结余。</w:t>
      </w:r>
    </w:p>
    <w:p w:rsidR="00B7460B" w:rsidRPr="00386B77" w:rsidRDefault="001F49C0" w:rsidP="00275589">
      <w:pPr>
        <w:pStyle w:val="p0"/>
        <w:spacing w:before="0" w:beforeAutospacing="0" w:after="0" w:afterAutospacing="0"/>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t>（二）预算执行情况</w:t>
      </w:r>
    </w:p>
    <w:p w:rsidR="00F93E79" w:rsidRPr="00386B77" w:rsidRDefault="00F93E79" w:rsidP="00275589">
      <w:pPr>
        <w:pStyle w:val="p0"/>
        <w:spacing w:before="0" w:beforeAutospacing="0" w:after="0" w:afterAutospacing="0"/>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t>我局20</w:t>
      </w:r>
      <w:r w:rsidR="00742E14" w:rsidRPr="00386B77">
        <w:rPr>
          <w:rStyle w:val="a8"/>
          <w:rFonts w:ascii="仿宋" w:eastAsia="仿宋" w:hAnsi="仿宋" w:hint="eastAsia"/>
          <w:b w:val="0"/>
          <w:sz w:val="32"/>
          <w:szCs w:val="32"/>
        </w:rPr>
        <w:t>1</w:t>
      </w:r>
      <w:r w:rsidR="004C2127" w:rsidRPr="00386B77">
        <w:rPr>
          <w:rStyle w:val="a8"/>
          <w:rFonts w:ascii="仿宋" w:eastAsia="仿宋" w:hAnsi="仿宋" w:hint="eastAsia"/>
          <w:b w:val="0"/>
          <w:sz w:val="32"/>
          <w:szCs w:val="32"/>
        </w:rPr>
        <w:t>8</w:t>
      </w:r>
      <w:r w:rsidRPr="00386B77">
        <w:rPr>
          <w:rStyle w:val="a8"/>
          <w:rFonts w:ascii="仿宋" w:eastAsia="仿宋" w:hAnsi="仿宋" w:hint="eastAsia"/>
          <w:b w:val="0"/>
          <w:sz w:val="32"/>
          <w:szCs w:val="32"/>
        </w:rPr>
        <w:t>年的资金支付进度率为100%，“三公经费”控制率为</w:t>
      </w:r>
      <w:r w:rsidR="00AF2E73" w:rsidRPr="00386B77">
        <w:rPr>
          <w:rStyle w:val="a8"/>
          <w:rFonts w:ascii="仿宋" w:eastAsia="仿宋" w:hAnsi="仿宋" w:hint="eastAsia"/>
          <w:b w:val="0"/>
          <w:sz w:val="32"/>
          <w:szCs w:val="32"/>
        </w:rPr>
        <w:t>100</w:t>
      </w:r>
      <w:r w:rsidRPr="00386B77">
        <w:rPr>
          <w:rStyle w:val="a8"/>
          <w:rFonts w:ascii="仿宋" w:eastAsia="仿宋" w:hAnsi="仿宋" w:hint="eastAsia"/>
          <w:b w:val="0"/>
          <w:sz w:val="32"/>
          <w:szCs w:val="32"/>
        </w:rPr>
        <w:t>%，政府采购执行率为100%，严格做到应</w:t>
      </w:r>
      <w:r w:rsidR="00E051FB" w:rsidRPr="00386B77">
        <w:rPr>
          <w:rStyle w:val="a8"/>
          <w:rFonts w:ascii="仿宋" w:eastAsia="仿宋" w:hAnsi="仿宋" w:hint="eastAsia"/>
          <w:b w:val="0"/>
          <w:sz w:val="32"/>
          <w:szCs w:val="32"/>
        </w:rPr>
        <w:t>需采购，</w:t>
      </w:r>
      <w:r w:rsidRPr="00386B77">
        <w:rPr>
          <w:rStyle w:val="a8"/>
          <w:rFonts w:ascii="仿宋" w:eastAsia="仿宋" w:hAnsi="仿宋" w:hint="eastAsia"/>
          <w:b w:val="0"/>
          <w:sz w:val="32"/>
          <w:szCs w:val="32"/>
        </w:rPr>
        <w:t>并很好的完成了年初的目标。</w:t>
      </w:r>
    </w:p>
    <w:p w:rsidR="001F49C0" w:rsidRPr="00386B77" w:rsidRDefault="001F49C0" w:rsidP="00275589">
      <w:pPr>
        <w:pStyle w:val="p0"/>
        <w:spacing w:before="0" w:beforeAutospacing="0" w:after="0" w:afterAutospacing="0"/>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t>（三）预算管理情况</w:t>
      </w:r>
    </w:p>
    <w:p w:rsidR="00FF0793" w:rsidRPr="00386B77" w:rsidRDefault="00FF0793" w:rsidP="00275589">
      <w:pPr>
        <w:pStyle w:val="p0"/>
        <w:spacing w:before="0" w:beforeAutospacing="0" w:after="0" w:afterAutospacing="0"/>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t>1、</w:t>
      </w:r>
      <w:r w:rsidR="00C74A06" w:rsidRPr="00386B77">
        <w:rPr>
          <w:rStyle w:val="a8"/>
          <w:rFonts w:ascii="仿宋" w:eastAsia="仿宋" w:hAnsi="仿宋" w:hint="eastAsia"/>
          <w:b w:val="0"/>
          <w:sz w:val="32"/>
          <w:szCs w:val="32"/>
        </w:rPr>
        <w:t>201</w:t>
      </w:r>
      <w:r w:rsidR="00EF315D" w:rsidRPr="00386B77">
        <w:rPr>
          <w:rStyle w:val="a8"/>
          <w:rFonts w:ascii="仿宋" w:eastAsia="仿宋" w:hAnsi="仿宋" w:hint="eastAsia"/>
          <w:b w:val="0"/>
          <w:sz w:val="32"/>
          <w:szCs w:val="32"/>
        </w:rPr>
        <w:t>8</w:t>
      </w:r>
      <w:r w:rsidR="00C74A06" w:rsidRPr="00386B77">
        <w:rPr>
          <w:rStyle w:val="a8"/>
          <w:rFonts w:ascii="仿宋" w:eastAsia="仿宋" w:hAnsi="仿宋" w:hint="eastAsia"/>
          <w:b w:val="0"/>
          <w:sz w:val="32"/>
          <w:szCs w:val="32"/>
        </w:rPr>
        <w:t>年我局</w:t>
      </w:r>
      <w:r w:rsidRPr="00386B77">
        <w:rPr>
          <w:rStyle w:val="a8"/>
          <w:rFonts w:ascii="仿宋" w:eastAsia="仿宋" w:hAnsi="仿宋" w:hint="eastAsia"/>
          <w:b w:val="0"/>
          <w:sz w:val="32"/>
          <w:szCs w:val="32"/>
        </w:rPr>
        <w:t>沿袭</w:t>
      </w:r>
      <w:r w:rsidR="00C74A06" w:rsidRPr="00386B77">
        <w:rPr>
          <w:rStyle w:val="a8"/>
          <w:rFonts w:ascii="仿宋" w:eastAsia="仿宋" w:hAnsi="仿宋" w:hint="eastAsia"/>
          <w:b w:val="0"/>
          <w:sz w:val="32"/>
          <w:szCs w:val="32"/>
        </w:rPr>
        <w:t>了《城步苗族自治县国土资源局财务管理制度》（城国土资发[201</w:t>
      </w:r>
      <w:r w:rsidR="00AF2E73" w:rsidRPr="00386B77">
        <w:rPr>
          <w:rStyle w:val="a8"/>
          <w:rFonts w:ascii="仿宋" w:eastAsia="仿宋" w:hAnsi="仿宋" w:hint="eastAsia"/>
          <w:b w:val="0"/>
          <w:sz w:val="32"/>
          <w:szCs w:val="32"/>
        </w:rPr>
        <w:t>7</w:t>
      </w:r>
      <w:r w:rsidR="00C74A06" w:rsidRPr="00386B77">
        <w:rPr>
          <w:rStyle w:val="a8"/>
          <w:rFonts w:ascii="仿宋" w:eastAsia="仿宋" w:hAnsi="仿宋" w:hint="eastAsia"/>
          <w:b w:val="0"/>
          <w:sz w:val="32"/>
          <w:szCs w:val="32"/>
        </w:rPr>
        <w:t>]</w:t>
      </w:r>
      <w:r w:rsidR="00AF2E73" w:rsidRPr="00386B77">
        <w:rPr>
          <w:rStyle w:val="a8"/>
          <w:rFonts w:ascii="仿宋" w:eastAsia="仿宋" w:hAnsi="仿宋" w:hint="eastAsia"/>
          <w:b w:val="0"/>
          <w:sz w:val="32"/>
          <w:szCs w:val="32"/>
        </w:rPr>
        <w:t>28</w:t>
      </w:r>
      <w:r w:rsidR="00C74A06" w:rsidRPr="00386B77">
        <w:rPr>
          <w:rStyle w:val="a8"/>
          <w:rFonts w:ascii="仿宋" w:eastAsia="仿宋" w:hAnsi="仿宋" w:hint="eastAsia"/>
          <w:b w:val="0"/>
          <w:sz w:val="32"/>
          <w:szCs w:val="32"/>
        </w:rPr>
        <w:t>号），依照国家</w:t>
      </w:r>
      <w:r w:rsidRPr="00386B77">
        <w:rPr>
          <w:rStyle w:val="a8"/>
          <w:rFonts w:ascii="仿宋" w:eastAsia="仿宋" w:hAnsi="仿宋" w:hint="eastAsia"/>
          <w:b w:val="0"/>
          <w:sz w:val="32"/>
          <w:szCs w:val="32"/>
        </w:rPr>
        <w:t>相关</w:t>
      </w:r>
      <w:r w:rsidR="00C74A06" w:rsidRPr="00386B77">
        <w:rPr>
          <w:rStyle w:val="a8"/>
          <w:rFonts w:ascii="仿宋" w:eastAsia="仿宋" w:hAnsi="仿宋" w:hint="eastAsia"/>
          <w:b w:val="0"/>
          <w:sz w:val="32"/>
          <w:szCs w:val="32"/>
        </w:rPr>
        <w:t>的法律、法规而</w:t>
      </w:r>
      <w:r w:rsidRPr="00386B77">
        <w:rPr>
          <w:rStyle w:val="a8"/>
          <w:rFonts w:ascii="仿宋" w:eastAsia="仿宋" w:hAnsi="仿宋" w:hint="eastAsia"/>
          <w:b w:val="0"/>
          <w:sz w:val="32"/>
          <w:szCs w:val="32"/>
        </w:rPr>
        <w:t>制定，具有合法性、合规性、完整性。</w:t>
      </w:r>
    </w:p>
    <w:p w:rsidR="00F93E79" w:rsidRPr="00386B77" w:rsidRDefault="00FF0793" w:rsidP="00275589">
      <w:pPr>
        <w:pStyle w:val="p0"/>
        <w:spacing w:before="0" w:beforeAutospacing="0" w:after="0" w:afterAutospacing="0"/>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t>2、</w:t>
      </w:r>
      <w:r w:rsidR="00F93E79" w:rsidRPr="00386B77">
        <w:rPr>
          <w:rStyle w:val="a8"/>
          <w:rFonts w:ascii="仿宋" w:eastAsia="仿宋" w:hAnsi="仿宋" w:hint="eastAsia"/>
          <w:b w:val="0"/>
          <w:sz w:val="32"/>
          <w:szCs w:val="32"/>
        </w:rPr>
        <w:t>我局在资金使用上一直按照国家财经法规和本县财务管理制度规定以及有关专项资金管理办法的规定进行收支，专项资金的拨付及所有经费的开支严格按照局制订的财务制度和管理办法执行。根据财经制度的有关要求，专项资金做到专款专用，专人保管，单位分管财务的副局长和纪检组长对资金的使用进行全程监督，从而更好的保证资金的合规性。资金使用无截留、挤占、挪用、虚列支出等情况。</w:t>
      </w:r>
    </w:p>
    <w:p w:rsidR="00F93E79" w:rsidRPr="00386B77" w:rsidRDefault="00FF0793" w:rsidP="00275589">
      <w:pPr>
        <w:pStyle w:val="p0"/>
        <w:spacing w:before="0" w:beforeAutospacing="0" w:after="0" w:afterAutospacing="0"/>
        <w:ind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t>3、</w:t>
      </w:r>
      <w:r w:rsidR="00F93E79" w:rsidRPr="00386B77">
        <w:rPr>
          <w:rStyle w:val="a8"/>
          <w:rFonts w:ascii="仿宋" w:eastAsia="仿宋" w:hAnsi="仿宋" w:hint="eastAsia"/>
          <w:b w:val="0"/>
          <w:sz w:val="32"/>
          <w:szCs w:val="32"/>
        </w:rPr>
        <w:t>我局全面实行财务会审制度和公开制度，成立了财务会审小组，小组成员每月对经费开支的原始票据进行审核，并在发票上签字，财务室对有财务会审小组签字并加盖财务会审公章的发票才能支付。</w:t>
      </w:r>
    </w:p>
    <w:p w:rsidR="00C74A06" w:rsidRPr="0064206D" w:rsidRDefault="00A47219" w:rsidP="00B43A86">
      <w:pPr>
        <w:pStyle w:val="p0"/>
        <w:spacing w:before="0" w:beforeAutospacing="0" w:after="0" w:afterAutospacing="0"/>
        <w:ind w:firstLineChars="200" w:firstLine="640"/>
        <w:jc w:val="both"/>
        <w:rPr>
          <w:rStyle w:val="a8"/>
          <w:rFonts w:ascii="仿宋" w:eastAsia="仿宋" w:hAnsi="仿宋"/>
          <w:b w:val="0"/>
          <w:bCs w:val="0"/>
          <w:sz w:val="32"/>
          <w:szCs w:val="32"/>
        </w:rPr>
      </w:pPr>
      <w:r w:rsidRPr="0064206D">
        <w:rPr>
          <w:rStyle w:val="a8"/>
          <w:rFonts w:ascii="仿宋" w:eastAsia="仿宋" w:hAnsi="仿宋" w:hint="eastAsia"/>
          <w:b w:val="0"/>
          <w:sz w:val="32"/>
          <w:szCs w:val="32"/>
        </w:rPr>
        <w:t>我局201</w:t>
      </w:r>
      <w:r w:rsidR="00C4199E" w:rsidRPr="0064206D">
        <w:rPr>
          <w:rStyle w:val="a8"/>
          <w:rFonts w:ascii="仿宋" w:eastAsia="仿宋" w:hAnsi="仿宋" w:hint="eastAsia"/>
          <w:b w:val="0"/>
          <w:sz w:val="32"/>
          <w:szCs w:val="32"/>
        </w:rPr>
        <w:t>8</w:t>
      </w:r>
      <w:r w:rsidRPr="0064206D">
        <w:rPr>
          <w:rStyle w:val="a8"/>
          <w:rFonts w:ascii="仿宋" w:eastAsia="仿宋" w:hAnsi="仿宋" w:hint="eastAsia"/>
          <w:b w:val="0"/>
          <w:sz w:val="32"/>
          <w:szCs w:val="32"/>
        </w:rPr>
        <w:t>年年初编制的“三公经费”预算数为</w:t>
      </w:r>
      <w:r w:rsidR="00C4199E" w:rsidRPr="0064206D">
        <w:rPr>
          <w:rStyle w:val="a8"/>
          <w:rFonts w:ascii="仿宋" w:eastAsia="仿宋" w:hAnsi="仿宋" w:hint="eastAsia"/>
          <w:b w:val="0"/>
          <w:sz w:val="32"/>
          <w:szCs w:val="32"/>
        </w:rPr>
        <w:t>78</w:t>
      </w:r>
      <w:r w:rsidRPr="0064206D">
        <w:rPr>
          <w:rStyle w:val="a8"/>
          <w:rFonts w:ascii="仿宋" w:eastAsia="仿宋" w:hAnsi="仿宋" w:hint="eastAsia"/>
          <w:b w:val="0"/>
          <w:sz w:val="32"/>
          <w:szCs w:val="32"/>
        </w:rPr>
        <w:t>万元，其中公务接待</w:t>
      </w:r>
      <w:r w:rsidR="00742E14" w:rsidRPr="0064206D">
        <w:rPr>
          <w:rStyle w:val="a8"/>
          <w:rFonts w:ascii="仿宋" w:eastAsia="仿宋" w:hAnsi="仿宋" w:hint="eastAsia"/>
          <w:b w:val="0"/>
          <w:sz w:val="32"/>
          <w:szCs w:val="32"/>
        </w:rPr>
        <w:t>68</w:t>
      </w:r>
      <w:r w:rsidRPr="0064206D">
        <w:rPr>
          <w:rStyle w:val="a8"/>
          <w:rFonts w:ascii="仿宋" w:eastAsia="仿宋" w:hAnsi="仿宋" w:hint="eastAsia"/>
          <w:b w:val="0"/>
          <w:sz w:val="32"/>
          <w:szCs w:val="32"/>
        </w:rPr>
        <w:t>万元，公务用车</w:t>
      </w:r>
      <w:r w:rsidR="00742E14" w:rsidRPr="0064206D">
        <w:rPr>
          <w:rStyle w:val="a8"/>
          <w:rFonts w:ascii="仿宋" w:eastAsia="仿宋" w:hAnsi="仿宋" w:hint="eastAsia"/>
          <w:b w:val="0"/>
          <w:sz w:val="32"/>
          <w:szCs w:val="32"/>
        </w:rPr>
        <w:t>1</w:t>
      </w:r>
      <w:r w:rsidR="00C4199E" w:rsidRPr="0064206D">
        <w:rPr>
          <w:rStyle w:val="a8"/>
          <w:rFonts w:ascii="仿宋" w:eastAsia="仿宋" w:hAnsi="仿宋" w:hint="eastAsia"/>
          <w:b w:val="0"/>
          <w:sz w:val="32"/>
          <w:szCs w:val="32"/>
        </w:rPr>
        <w:t>0</w:t>
      </w:r>
      <w:r w:rsidRPr="0064206D">
        <w:rPr>
          <w:rStyle w:val="a8"/>
          <w:rFonts w:ascii="仿宋" w:eastAsia="仿宋" w:hAnsi="仿宋" w:hint="eastAsia"/>
          <w:b w:val="0"/>
          <w:sz w:val="32"/>
          <w:szCs w:val="32"/>
        </w:rPr>
        <w:t>万元</w:t>
      </w:r>
      <w:r w:rsidR="00B43A86" w:rsidRPr="0064206D">
        <w:rPr>
          <w:rStyle w:val="a8"/>
          <w:rFonts w:ascii="仿宋" w:eastAsia="仿宋" w:hAnsi="仿宋" w:hint="eastAsia"/>
          <w:b w:val="0"/>
          <w:sz w:val="32"/>
          <w:szCs w:val="32"/>
        </w:rPr>
        <w:t>。</w:t>
      </w:r>
      <w:r w:rsidR="00B43A86" w:rsidRPr="0064206D">
        <w:rPr>
          <w:rFonts w:ascii="仿宋" w:eastAsia="仿宋" w:hAnsi="仿宋" w:hint="eastAsia"/>
          <w:sz w:val="32"/>
          <w:szCs w:val="32"/>
        </w:rPr>
        <w:t xml:space="preserve"> 201</w:t>
      </w:r>
      <w:r w:rsidR="00C4199E" w:rsidRPr="0064206D">
        <w:rPr>
          <w:rFonts w:ascii="仿宋" w:eastAsia="仿宋" w:hAnsi="仿宋" w:hint="eastAsia"/>
          <w:sz w:val="32"/>
          <w:szCs w:val="32"/>
        </w:rPr>
        <w:t>7</w:t>
      </w:r>
      <w:r w:rsidR="00B43A86" w:rsidRPr="0064206D">
        <w:rPr>
          <w:rFonts w:ascii="仿宋" w:eastAsia="仿宋" w:hAnsi="仿宋" w:hint="eastAsia"/>
          <w:sz w:val="32"/>
          <w:szCs w:val="32"/>
        </w:rPr>
        <w:t>年实际开支“三公经费”共计</w:t>
      </w:r>
      <w:r w:rsidR="00C4199E" w:rsidRPr="0064206D">
        <w:rPr>
          <w:rFonts w:ascii="仿宋" w:eastAsia="仿宋" w:hAnsi="仿宋" w:hint="eastAsia"/>
          <w:sz w:val="32"/>
          <w:szCs w:val="32"/>
        </w:rPr>
        <w:t>77.8</w:t>
      </w:r>
      <w:r w:rsidR="00B43A86" w:rsidRPr="0064206D">
        <w:rPr>
          <w:rFonts w:ascii="仿宋" w:eastAsia="仿宋" w:hAnsi="仿宋" w:hint="eastAsia"/>
          <w:sz w:val="32"/>
          <w:szCs w:val="32"/>
        </w:rPr>
        <w:t>万元其中公务接待</w:t>
      </w:r>
      <w:r w:rsidR="00C4199E" w:rsidRPr="0064206D">
        <w:rPr>
          <w:rFonts w:ascii="仿宋" w:eastAsia="仿宋" w:hAnsi="仿宋"/>
          <w:sz w:val="32"/>
          <w:szCs w:val="32"/>
        </w:rPr>
        <w:t>67.9</w:t>
      </w:r>
      <w:r w:rsidR="00B43A86" w:rsidRPr="0064206D">
        <w:rPr>
          <w:rFonts w:ascii="仿宋" w:eastAsia="仿宋" w:hAnsi="仿宋" w:hint="eastAsia"/>
          <w:sz w:val="32"/>
          <w:szCs w:val="32"/>
        </w:rPr>
        <w:t>万元，公务用车费</w:t>
      </w:r>
      <w:r w:rsidR="00C4199E" w:rsidRPr="0064206D">
        <w:rPr>
          <w:rFonts w:ascii="仿宋" w:eastAsia="仿宋" w:hAnsi="仿宋" w:hint="eastAsia"/>
          <w:sz w:val="32"/>
          <w:szCs w:val="32"/>
        </w:rPr>
        <w:t>9.9</w:t>
      </w:r>
      <w:r w:rsidR="00B43A86" w:rsidRPr="0064206D">
        <w:rPr>
          <w:rFonts w:ascii="仿宋" w:eastAsia="仿宋" w:hAnsi="仿宋" w:hint="eastAsia"/>
          <w:sz w:val="32"/>
          <w:szCs w:val="32"/>
        </w:rPr>
        <w:t>万元。</w:t>
      </w:r>
      <w:r w:rsidRPr="0064206D">
        <w:rPr>
          <w:rStyle w:val="a8"/>
          <w:rFonts w:ascii="仿宋" w:eastAsia="仿宋" w:hAnsi="仿宋" w:hint="eastAsia"/>
          <w:b w:val="0"/>
          <w:sz w:val="32"/>
          <w:szCs w:val="32"/>
        </w:rPr>
        <w:t>201</w:t>
      </w:r>
      <w:r w:rsidR="00C4199E" w:rsidRPr="0064206D">
        <w:rPr>
          <w:rStyle w:val="a8"/>
          <w:rFonts w:ascii="仿宋" w:eastAsia="仿宋" w:hAnsi="仿宋" w:hint="eastAsia"/>
          <w:b w:val="0"/>
          <w:sz w:val="32"/>
          <w:szCs w:val="32"/>
        </w:rPr>
        <w:t>8</w:t>
      </w:r>
      <w:r w:rsidRPr="0064206D">
        <w:rPr>
          <w:rStyle w:val="a8"/>
          <w:rFonts w:ascii="仿宋" w:eastAsia="仿宋" w:hAnsi="仿宋" w:hint="eastAsia"/>
          <w:b w:val="0"/>
          <w:sz w:val="32"/>
          <w:szCs w:val="32"/>
        </w:rPr>
        <w:t>年实际开支“三公经费”共计</w:t>
      </w:r>
      <w:r w:rsidR="00B53A30">
        <w:rPr>
          <w:rStyle w:val="a8"/>
          <w:rFonts w:ascii="仿宋" w:eastAsia="仿宋" w:hAnsi="仿宋" w:hint="eastAsia"/>
          <w:b w:val="0"/>
          <w:sz w:val="32"/>
          <w:szCs w:val="32"/>
        </w:rPr>
        <w:t>74.5</w:t>
      </w:r>
      <w:r w:rsidRPr="0064206D">
        <w:rPr>
          <w:rStyle w:val="a8"/>
          <w:rFonts w:ascii="仿宋" w:eastAsia="仿宋" w:hAnsi="仿宋" w:hint="eastAsia"/>
          <w:b w:val="0"/>
          <w:sz w:val="32"/>
          <w:szCs w:val="32"/>
        </w:rPr>
        <w:t>万元，其中公务接待</w:t>
      </w:r>
      <w:r w:rsidR="005E5478">
        <w:rPr>
          <w:rStyle w:val="a8"/>
          <w:rFonts w:ascii="仿宋" w:eastAsia="仿宋" w:hAnsi="仿宋" w:hint="eastAsia"/>
          <w:b w:val="0"/>
          <w:sz w:val="32"/>
          <w:szCs w:val="32"/>
        </w:rPr>
        <w:t>67.3</w:t>
      </w:r>
      <w:r w:rsidRPr="0064206D">
        <w:rPr>
          <w:rStyle w:val="a8"/>
          <w:rFonts w:ascii="仿宋" w:eastAsia="仿宋" w:hAnsi="仿宋" w:hint="eastAsia"/>
          <w:b w:val="0"/>
          <w:sz w:val="32"/>
          <w:szCs w:val="32"/>
        </w:rPr>
        <w:t>万元，公务用车费</w:t>
      </w:r>
      <w:r w:rsidR="00B53A30">
        <w:rPr>
          <w:rStyle w:val="a8"/>
          <w:rFonts w:ascii="仿宋" w:eastAsia="仿宋" w:hAnsi="仿宋" w:hint="eastAsia"/>
          <w:b w:val="0"/>
          <w:sz w:val="32"/>
          <w:szCs w:val="32"/>
        </w:rPr>
        <w:t>7.2</w:t>
      </w:r>
      <w:r w:rsidRPr="0064206D">
        <w:rPr>
          <w:rStyle w:val="a8"/>
          <w:rFonts w:ascii="仿宋" w:eastAsia="仿宋" w:hAnsi="仿宋" w:hint="eastAsia"/>
          <w:b w:val="0"/>
          <w:sz w:val="32"/>
          <w:szCs w:val="32"/>
        </w:rPr>
        <w:t>万元，无因公出国（境）费用</w:t>
      </w:r>
      <w:r w:rsidR="008726BE" w:rsidRPr="0064206D">
        <w:rPr>
          <w:rStyle w:val="a8"/>
          <w:rFonts w:ascii="仿宋" w:eastAsia="仿宋" w:hAnsi="仿宋" w:hint="eastAsia"/>
          <w:b w:val="0"/>
          <w:sz w:val="32"/>
          <w:szCs w:val="32"/>
        </w:rPr>
        <w:t>，没有超过年初计划，且</w:t>
      </w:r>
      <w:r w:rsidRPr="0064206D">
        <w:rPr>
          <w:rStyle w:val="a8"/>
          <w:rFonts w:ascii="仿宋" w:eastAsia="仿宋" w:hAnsi="仿宋" w:hint="eastAsia"/>
          <w:b w:val="0"/>
          <w:sz w:val="32"/>
          <w:szCs w:val="32"/>
        </w:rPr>
        <w:t>相比201</w:t>
      </w:r>
      <w:r w:rsidR="001D37D1" w:rsidRPr="0064206D">
        <w:rPr>
          <w:rStyle w:val="a8"/>
          <w:rFonts w:ascii="仿宋" w:eastAsia="仿宋" w:hAnsi="仿宋" w:hint="eastAsia"/>
          <w:b w:val="0"/>
          <w:sz w:val="32"/>
          <w:szCs w:val="32"/>
        </w:rPr>
        <w:t>7</w:t>
      </w:r>
      <w:r w:rsidRPr="0064206D">
        <w:rPr>
          <w:rStyle w:val="a8"/>
          <w:rFonts w:ascii="仿宋" w:eastAsia="仿宋" w:hAnsi="仿宋" w:hint="eastAsia"/>
          <w:b w:val="0"/>
          <w:sz w:val="32"/>
          <w:szCs w:val="32"/>
        </w:rPr>
        <w:t>年减少</w:t>
      </w:r>
      <w:r w:rsidR="008726BE" w:rsidRPr="0064206D">
        <w:rPr>
          <w:rStyle w:val="a8"/>
          <w:rFonts w:ascii="仿宋" w:eastAsia="仿宋" w:hAnsi="仿宋" w:hint="eastAsia"/>
          <w:b w:val="0"/>
          <w:sz w:val="32"/>
          <w:szCs w:val="32"/>
        </w:rPr>
        <w:t>了</w:t>
      </w:r>
      <w:r w:rsidR="00607832">
        <w:rPr>
          <w:rStyle w:val="a8"/>
          <w:rFonts w:ascii="仿宋" w:eastAsia="仿宋" w:hAnsi="仿宋" w:hint="eastAsia"/>
          <w:b w:val="0"/>
          <w:sz w:val="32"/>
          <w:szCs w:val="32"/>
        </w:rPr>
        <w:t>3.3</w:t>
      </w:r>
      <w:r w:rsidR="00C611E2" w:rsidRPr="0064206D">
        <w:rPr>
          <w:rStyle w:val="a8"/>
          <w:rFonts w:ascii="仿宋" w:eastAsia="仿宋" w:hAnsi="仿宋" w:hint="eastAsia"/>
          <w:b w:val="0"/>
          <w:sz w:val="32"/>
          <w:szCs w:val="32"/>
        </w:rPr>
        <w:t>万元</w:t>
      </w:r>
      <w:r w:rsidR="005A43AE" w:rsidRPr="0064206D">
        <w:rPr>
          <w:rStyle w:val="a8"/>
          <w:rFonts w:ascii="仿宋" w:eastAsia="仿宋" w:hAnsi="仿宋" w:hint="eastAsia"/>
          <w:b w:val="0"/>
          <w:sz w:val="32"/>
          <w:szCs w:val="32"/>
        </w:rPr>
        <w:t>，</w:t>
      </w:r>
      <w:r w:rsidR="004C75B2" w:rsidRPr="0064206D">
        <w:rPr>
          <w:rStyle w:val="a8"/>
          <w:rFonts w:ascii="仿宋" w:eastAsia="仿宋" w:hAnsi="仿宋" w:hint="eastAsia"/>
          <w:b w:val="0"/>
          <w:sz w:val="32"/>
          <w:szCs w:val="32"/>
        </w:rPr>
        <w:t>主要是公车改革减少车辆运行经费，总体</w:t>
      </w:r>
      <w:r w:rsidR="005A43AE" w:rsidRPr="0064206D">
        <w:rPr>
          <w:rStyle w:val="a8"/>
          <w:rFonts w:ascii="仿宋" w:eastAsia="仿宋" w:hAnsi="仿宋" w:hint="eastAsia"/>
          <w:b w:val="0"/>
          <w:sz w:val="32"/>
          <w:szCs w:val="32"/>
        </w:rPr>
        <w:t>相比上年降</w:t>
      </w:r>
      <w:r w:rsidR="00A20ACA" w:rsidRPr="0064206D">
        <w:rPr>
          <w:rStyle w:val="a8"/>
          <w:rFonts w:ascii="仿宋" w:eastAsia="仿宋" w:hAnsi="仿宋" w:hint="eastAsia"/>
          <w:b w:val="0"/>
          <w:sz w:val="32"/>
          <w:szCs w:val="32"/>
        </w:rPr>
        <w:t>低了</w:t>
      </w:r>
      <w:r w:rsidR="00607832">
        <w:rPr>
          <w:rStyle w:val="a8"/>
          <w:rFonts w:ascii="仿宋" w:eastAsia="仿宋" w:hAnsi="仿宋" w:hint="eastAsia"/>
          <w:b w:val="0"/>
          <w:sz w:val="32"/>
          <w:szCs w:val="32"/>
        </w:rPr>
        <w:t>4.2</w:t>
      </w:r>
      <w:r w:rsidR="00A20ACA" w:rsidRPr="0064206D">
        <w:rPr>
          <w:rStyle w:val="a8"/>
          <w:rFonts w:ascii="仿宋" w:eastAsia="仿宋" w:hAnsi="仿宋" w:hint="eastAsia"/>
          <w:b w:val="0"/>
          <w:sz w:val="32"/>
          <w:szCs w:val="32"/>
        </w:rPr>
        <w:t>%。</w:t>
      </w:r>
    </w:p>
    <w:p w:rsidR="00A47219" w:rsidRPr="00386B77" w:rsidRDefault="00FE5409" w:rsidP="00275589">
      <w:pPr>
        <w:pStyle w:val="p0"/>
        <w:spacing w:before="0" w:beforeAutospacing="0" w:after="0" w:afterAutospacing="0"/>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lastRenderedPageBreak/>
        <w:t>资产管理：资产保存完整、配置合理、处置</w:t>
      </w:r>
      <w:r w:rsidR="00763FC9" w:rsidRPr="00386B77">
        <w:rPr>
          <w:rStyle w:val="a8"/>
          <w:rFonts w:ascii="仿宋" w:eastAsia="仿宋" w:hAnsi="仿宋" w:hint="eastAsia"/>
          <w:b w:val="0"/>
          <w:sz w:val="32"/>
          <w:szCs w:val="32"/>
        </w:rPr>
        <w:t>按</w:t>
      </w:r>
      <w:r w:rsidR="00C74A06" w:rsidRPr="00386B77">
        <w:rPr>
          <w:rStyle w:val="a8"/>
          <w:rFonts w:ascii="仿宋" w:eastAsia="仿宋" w:hAnsi="仿宋" w:hint="eastAsia"/>
          <w:b w:val="0"/>
          <w:sz w:val="32"/>
          <w:szCs w:val="32"/>
        </w:rPr>
        <w:t>程序</w:t>
      </w:r>
      <w:r w:rsidR="00763FC9" w:rsidRPr="00386B77">
        <w:rPr>
          <w:rStyle w:val="a8"/>
          <w:rFonts w:ascii="仿宋" w:eastAsia="仿宋" w:hAnsi="仿宋" w:hint="eastAsia"/>
          <w:b w:val="0"/>
          <w:sz w:val="32"/>
          <w:szCs w:val="32"/>
        </w:rPr>
        <w:t>办理</w:t>
      </w:r>
      <w:r w:rsidR="00C74A06" w:rsidRPr="00386B77">
        <w:rPr>
          <w:rStyle w:val="a8"/>
          <w:rFonts w:ascii="仿宋" w:eastAsia="仿宋" w:hAnsi="仿宋" w:hint="eastAsia"/>
          <w:b w:val="0"/>
          <w:sz w:val="32"/>
          <w:szCs w:val="32"/>
        </w:rPr>
        <w:t>且帐实相符，利用率100%。</w:t>
      </w:r>
    </w:p>
    <w:p w:rsidR="000674CD" w:rsidRPr="00386B77" w:rsidRDefault="000674CD" w:rsidP="00275589">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三、</w:t>
      </w:r>
      <w:r w:rsidR="00C74A06" w:rsidRPr="00386B77">
        <w:rPr>
          <w:rStyle w:val="a8"/>
          <w:rFonts w:ascii="仿宋" w:eastAsia="仿宋" w:hAnsi="仿宋" w:hint="eastAsia"/>
          <w:b w:val="0"/>
          <w:sz w:val="32"/>
          <w:szCs w:val="32"/>
        </w:rPr>
        <w:t>整体支出绩效情况</w:t>
      </w:r>
    </w:p>
    <w:p w:rsidR="002D6AB4" w:rsidRPr="00386B77" w:rsidRDefault="002D6AB4" w:rsidP="00275589">
      <w:pPr>
        <w:pStyle w:val="p0"/>
        <w:spacing w:before="0" w:beforeAutospacing="0" w:after="0" w:afterAutospacing="0"/>
        <w:ind w:firstLine="480"/>
        <w:jc w:val="both"/>
        <w:rPr>
          <w:rStyle w:val="a8"/>
          <w:rFonts w:ascii="仿宋" w:eastAsia="仿宋" w:hAnsi="仿宋"/>
          <w:b w:val="0"/>
          <w:sz w:val="32"/>
          <w:szCs w:val="32"/>
        </w:rPr>
      </w:pPr>
      <w:r w:rsidRPr="00386B77">
        <w:rPr>
          <w:rStyle w:val="a8"/>
          <w:rFonts w:ascii="仿宋" w:eastAsia="仿宋" w:hAnsi="仿宋" w:hint="eastAsia"/>
          <w:b w:val="0"/>
          <w:sz w:val="32"/>
          <w:szCs w:val="32"/>
        </w:rPr>
        <w:t>201</w:t>
      </w:r>
      <w:r w:rsidR="00C1214A" w:rsidRPr="00386B77">
        <w:rPr>
          <w:rStyle w:val="a8"/>
          <w:rFonts w:ascii="仿宋" w:eastAsia="仿宋" w:hAnsi="仿宋" w:hint="eastAsia"/>
          <w:b w:val="0"/>
          <w:sz w:val="32"/>
          <w:szCs w:val="32"/>
        </w:rPr>
        <w:t>8</w:t>
      </w:r>
      <w:r w:rsidRPr="00386B77">
        <w:rPr>
          <w:rStyle w:val="a8"/>
          <w:rFonts w:ascii="仿宋" w:eastAsia="仿宋" w:hAnsi="仿宋" w:hint="eastAsia"/>
          <w:b w:val="0"/>
          <w:sz w:val="32"/>
          <w:szCs w:val="32"/>
        </w:rPr>
        <w:t>年我局的工作完成率、完成及时率、质量达标率都达到了100%，且在全市绩效考评中获得了先进单位，得到了市局的充分肯定，较好的实现了预期目标。</w:t>
      </w:r>
    </w:p>
    <w:p w:rsidR="001026BF" w:rsidRPr="00386B77" w:rsidRDefault="001026BF" w:rsidP="001026BF">
      <w:pPr>
        <w:rPr>
          <w:rFonts w:ascii="仿宋" w:eastAsia="仿宋" w:hAnsi="仿宋" w:cs="仿宋"/>
          <w:sz w:val="32"/>
          <w:szCs w:val="32"/>
        </w:rPr>
      </w:pPr>
      <w:r w:rsidRPr="00386B77">
        <w:rPr>
          <w:rFonts w:ascii="仿宋" w:eastAsia="仿宋" w:hAnsi="仿宋" w:cs="黑体" w:hint="eastAsia"/>
          <w:bCs/>
          <w:sz w:val="32"/>
          <w:szCs w:val="32"/>
        </w:rPr>
        <w:t>（一）培育党心，坚持不懈抓好党建。</w:t>
      </w:r>
      <w:r w:rsidRPr="00386B77">
        <w:rPr>
          <w:rFonts w:ascii="仿宋" w:eastAsia="仿宋" w:hAnsi="仿宋" w:cs="仿宋" w:hint="eastAsia"/>
          <w:sz w:val="32"/>
          <w:szCs w:val="32"/>
        </w:rPr>
        <w:t>一是全面贯彻落实党章和党的十九大精神，严格落实“三会一课”纪实管理，推进“两学一做”学习教育常态化制度化。二是加强党支部“五化”创建工作，成立总支，下设四个支部。三是将驻村帮扶工作队队员党组织关系转至帮扶村，积极开展“支部结对共建、党员结对帮扶”活动，以党建促脱贫攻坚。四是抓好党风廉政建设，强化干部队伍管理，为全县国土资源管理事业持续向好提供坚强保障。</w:t>
      </w:r>
    </w:p>
    <w:p w:rsidR="001026BF" w:rsidRPr="00386B77" w:rsidRDefault="001026BF" w:rsidP="001026BF">
      <w:pPr>
        <w:widowControl w:val="0"/>
        <w:adjustRightInd/>
        <w:snapToGrid/>
        <w:spacing w:after="0"/>
        <w:jc w:val="both"/>
        <w:rPr>
          <w:rFonts w:ascii="仿宋" w:eastAsia="仿宋" w:hAnsi="仿宋"/>
          <w:bCs/>
          <w:sz w:val="32"/>
          <w:szCs w:val="32"/>
        </w:rPr>
      </w:pPr>
      <w:r w:rsidRPr="00386B77">
        <w:rPr>
          <w:rFonts w:ascii="仿宋" w:eastAsia="仿宋" w:hAnsi="仿宋" w:cs="黑体" w:hint="eastAsia"/>
          <w:bCs/>
          <w:sz w:val="32"/>
          <w:szCs w:val="32"/>
        </w:rPr>
        <w:t>（二）靶向施策，打好脱贫攻坚战役。</w:t>
      </w:r>
      <w:r w:rsidRPr="00386B77">
        <w:rPr>
          <w:rFonts w:ascii="仿宋" w:eastAsia="仿宋" w:hAnsi="仿宋" w:cs="仿宋" w:hint="eastAsia"/>
          <w:sz w:val="32"/>
          <w:szCs w:val="32"/>
        </w:rPr>
        <w:t>全面加强群旺村党建工作，</w:t>
      </w:r>
      <w:r w:rsidRPr="00386B77">
        <w:rPr>
          <w:rFonts w:ascii="仿宋" w:eastAsia="仿宋" w:hAnsi="仿宋" w:cs="仿宋" w:hint="eastAsia"/>
          <w:sz w:val="32"/>
          <w:szCs w:val="32"/>
          <w:shd w:val="clear" w:color="auto" w:fill="FFFFFF"/>
        </w:rPr>
        <w:t>年内召开</w:t>
      </w:r>
      <w:r w:rsidRPr="00386B77">
        <w:rPr>
          <w:rFonts w:ascii="仿宋" w:eastAsia="仿宋" w:hAnsi="仿宋" w:cs="仿宋" w:hint="eastAsia"/>
          <w:spacing w:val="23"/>
          <w:sz w:val="32"/>
          <w:szCs w:val="32"/>
          <w:shd w:val="clear" w:color="auto" w:fill="FFFFFF"/>
        </w:rPr>
        <w:t>“会诊式”的座谈会2次；</w:t>
      </w:r>
      <w:r w:rsidRPr="00386B77">
        <w:rPr>
          <w:rFonts w:ascii="仿宋" w:eastAsia="仿宋" w:hAnsi="仿宋" w:cs="仿宋" w:hint="eastAsia"/>
          <w:sz w:val="32"/>
          <w:szCs w:val="32"/>
        </w:rPr>
        <w:t>帮扶责任人集中走访4次，每位帮扶责任人单独走访6次以上。</w:t>
      </w:r>
      <w:r w:rsidRPr="00386B77">
        <w:rPr>
          <w:rFonts w:ascii="仿宋" w:eastAsia="仿宋" w:hAnsi="仿宋" w:cs="仿宋" w:hint="eastAsia"/>
          <w:sz w:val="32"/>
          <w:szCs w:val="32"/>
          <w:shd w:val="clear" w:color="auto" w:fill="FFFFFF"/>
        </w:rPr>
        <w:t>及时与</w:t>
      </w:r>
      <w:r w:rsidRPr="00386B77">
        <w:rPr>
          <w:rFonts w:ascii="仿宋" w:eastAsia="仿宋" w:hAnsi="仿宋" w:cs="仿宋" w:hint="eastAsia"/>
          <w:sz w:val="32"/>
          <w:szCs w:val="32"/>
        </w:rPr>
        <w:t>电信、移动等营运商联系，在斜头山埋设光纤，修建铁塔，彻底解决斜头山与旺溪园因地理位置偏僻，多年来无移动通讯的技术难题。开展专业技术培训3次，发展青钱柳、笋竹林开发产业。向群旺村产业投入资金，修筑3个垃圾池，修建1000米混凝土水圳一条。向上申报了村级综合服务平台的建设、强农田水利项目建设、村文化广场、村级道路扩改、旺溪至斜头山道路维修、斜头山桥梁修建、斜头山组道的维修及硬化等项目。</w:t>
      </w:r>
    </w:p>
    <w:p w:rsidR="001026BF" w:rsidRPr="00386B77" w:rsidRDefault="001026BF" w:rsidP="001026BF">
      <w:pPr>
        <w:rPr>
          <w:rFonts w:ascii="仿宋" w:eastAsia="仿宋" w:hAnsi="仿宋"/>
          <w:sz w:val="32"/>
          <w:szCs w:val="32"/>
        </w:rPr>
      </w:pPr>
      <w:r w:rsidRPr="00386B77">
        <w:rPr>
          <w:rFonts w:ascii="仿宋" w:eastAsia="仿宋" w:hAnsi="仿宋" w:cs="黑体" w:hint="eastAsia"/>
          <w:bCs/>
          <w:sz w:val="32"/>
          <w:szCs w:val="32"/>
        </w:rPr>
        <w:t>（三）力度倍增，保护资源成效显著</w:t>
      </w:r>
      <w:r w:rsidRPr="00386B77">
        <w:rPr>
          <w:rFonts w:ascii="仿宋" w:eastAsia="仿宋" w:hAnsi="仿宋" w:hint="eastAsia"/>
          <w:sz w:val="32"/>
          <w:szCs w:val="32"/>
        </w:rPr>
        <w:t>。</w:t>
      </w:r>
      <w:r w:rsidRPr="00386B77">
        <w:rPr>
          <w:rFonts w:ascii="仿宋" w:eastAsia="仿宋" w:hAnsi="仿宋" w:cs="仿宋" w:hint="eastAsia"/>
          <w:bCs/>
          <w:sz w:val="32"/>
          <w:szCs w:val="32"/>
        </w:rPr>
        <w:t>1、明确目标，签订责任状。</w:t>
      </w:r>
      <w:r w:rsidRPr="00386B77">
        <w:rPr>
          <w:rFonts w:ascii="仿宋" w:eastAsia="仿宋" w:hAnsi="仿宋" w:cs="仿宋" w:hint="eastAsia"/>
          <w:sz w:val="32"/>
          <w:szCs w:val="32"/>
        </w:rPr>
        <w:t>县政府与各乡（镇）人民政府签订了《城步苗族自治县耕地保护目标管理》（2018-2022年）责任书，以及《城步苗族自治县维护矿产资源开发秩序目标管理》责任书。</w:t>
      </w:r>
      <w:r w:rsidRPr="00386B77">
        <w:rPr>
          <w:rFonts w:ascii="仿宋" w:eastAsia="仿宋" w:hAnsi="仿宋" w:cs="仿宋" w:hint="eastAsia"/>
          <w:bCs/>
          <w:sz w:val="32"/>
          <w:szCs w:val="32"/>
        </w:rPr>
        <w:t>2、积极推进土地整治项目</w:t>
      </w:r>
      <w:r w:rsidRPr="00386B77">
        <w:rPr>
          <w:rFonts w:ascii="仿宋" w:eastAsia="仿宋" w:hAnsi="仿宋" w:cs="仿宋" w:hint="eastAsia"/>
          <w:sz w:val="32"/>
          <w:szCs w:val="32"/>
        </w:rPr>
        <w:t>。今年我局土地开发整治项目共计51个，</w:t>
      </w:r>
      <w:r w:rsidRPr="00386B77">
        <w:rPr>
          <w:rFonts w:ascii="仿宋" w:eastAsia="仿宋" w:hAnsi="仿宋" w:hint="eastAsia"/>
          <w:sz w:val="32"/>
          <w:szCs w:val="32"/>
        </w:rPr>
        <w:t>总建设规模1694.97公顷（不包含23个精准扶贫项目建设规模），预计总新增耕地181.18公顷。</w:t>
      </w:r>
      <w:r w:rsidRPr="00386B77">
        <w:rPr>
          <w:rFonts w:ascii="仿宋" w:eastAsia="仿宋" w:hAnsi="仿宋" w:hint="eastAsia"/>
          <w:bCs/>
          <w:sz w:val="32"/>
          <w:szCs w:val="32"/>
        </w:rPr>
        <w:t>3、大力实施城乡建设用地增减挂钩项目</w:t>
      </w:r>
      <w:r w:rsidRPr="00386B77">
        <w:rPr>
          <w:rFonts w:ascii="仿宋" w:eastAsia="仿宋" w:hAnsi="仿宋" w:hint="eastAsia"/>
          <w:sz w:val="32"/>
          <w:szCs w:val="32"/>
        </w:rPr>
        <w:t>。2018年实施两个批</w:t>
      </w:r>
      <w:r w:rsidRPr="00386B77">
        <w:rPr>
          <w:rFonts w:ascii="仿宋" w:eastAsia="仿宋" w:hAnsi="仿宋" w:hint="eastAsia"/>
          <w:sz w:val="32"/>
          <w:szCs w:val="32"/>
        </w:rPr>
        <w:lastRenderedPageBreak/>
        <w:t>次城乡建设用地增减挂钩项目。2018年度第一批增减挂钩节余指标537.5亩，已由省自然资源厅安排进行跨省交易；2018年第二批增减挂钩方案已获省厅批复，总规模1195亩，为县脱贫攻坚筹措资金。</w:t>
      </w:r>
    </w:p>
    <w:p w:rsidR="001026BF" w:rsidRPr="00386B77" w:rsidRDefault="001026BF" w:rsidP="001026BF">
      <w:pPr>
        <w:rPr>
          <w:rFonts w:ascii="仿宋" w:eastAsia="仿宋" w:hAnsi="仿宋"/>
          <w:bCs/>
          <w:sz w:val="32"/>
          <w:szCs w:val="32"/>
        </w:rPr>
      </w:pPr>
      <w:r w:rsidRPr="00386B77">
        <w:rPr>
          <w:rFonts w:ascii="仿宋" w:eastAsia="仿宋" w:hAnsi="仿宋" w:cs="黑体" w:hint="eastAsia"/>
          <w:bCs/>
          <w:sz w:val="32"/>
          <w:szCs w:val="32"/>
        </w:rPr>
        <w:t>（四）走在前列，稳步推进不动产统一登记</w:t>
      </w:r>
      <w:r w:rsidRPr="00386B77">
        <w:rPr>
          <w:rFonts w:ascii="仿宋" w:eastAsia="仿宋" w:hAnsi="仿宋" w:hint="eastAsia"/>
          <w:bCs/>
          <w:sz w:val="32"/>
          <w:szCs w:val="32"/>
        </w:rPr>
        <w:t>。</w:t>
      </w:r>
      <w:r w:rsidRPr="00386B77">
        <w:rPr>
          <w:rFonts w:ascii="仿宋" w:eastAsia="仿宋" w:hAnsi="仿宋" w:cs="仿宋_GB2312" w:hint="eastAsia"/>
          <w:bCs/>
          <w:sz w:val="32"/>
          <w:szCs w:val="32"/>
          <w:shd w:val="clear" w:color="0B0000" w:fill="auto"/>
        </w:rPr>
        <w:t>1、切实满足服务对象需求。</w:t>
      </w:r>
      <w:r w:rsidRPr="00386B77">
        <w:rPr>
          <w:rFonts w:ascii="仿宋" w:eastAsia="仿宋" w:hAnsi="仿宋" w:cs="仿宋_GB2312" w:hint="eastAsia"/>
          <w:sz w:val="32"/>
          <w:szCs w:val="32"/>
          <w:shd w:val="clear" w:color="0B0000" w:fill="auto"/>
        </w:rPr>
        <w:t>严格按照《不动产登记暂行条例》、《不动产登记暂行条例实施细则》和相关要求，对各类不动产登记业务流程进行梳理，进一步简化程序，完善不动产登记流程</w:t>
      </w:r>
      <w:r w:rsidRPr="00386B77">
        <w:rPr>
          <w:rFonts w:ascii="仿宋" w:eastAsia="仿宋" w:hAnsi="仿宋" w:cs="仿宋" w:hint="eastAsia"/>
          <w:sz w:val="32"/>
          <w:szCs w:val="32"/>
        </w:rPr>
        <w:t>。</w:t>
      </w:r>
      <w:r w:rsidRPr="00386B77">
        <w:rPr>
          <w:rFonts w:ascii="仿宋" w:eastAsia="仿宋" w:hAnsi="仿宋" w:cs="仿宋_GB2312" w:hint="eastAsia"/>
          <w:bCs/>
          <w:sz w:val="32"/>
          <w:szCs w:val="32"/>
          <w:shd w:val="clear" w:color="0B0000" w:fill="auto"/>
        </w:rPr>
        <w:t>2、扎实促进不动产登记工作“最多跑一次”改革工作落到实处。</w:t>
      </w:r>
      <w:r w:rsidRPr="00386B77">
        <w:rPr>
          <w:rFonts w:ascii="仿宋" w:eastAsia="仿宋" w:hAnsi="仿宋" w:cs="仿宋_GB2312" w:hint="eastAsia"/>
          <w:sz w:val="32"/>
          <w:szCs w:val="32"/>
          <w:shd w:val="clear" w:color="0B0000" w:fill="auto"/>
        </w:rPr>
        <w:t>规范设置不动产登记窗口，充分利用现有的基础设施、将房产交易、税收征缴和不动产登记设立在一个服务大厅，为群众申请登记、信息查询提供方便。</w:t>
      </w:r>
      <w:r w:rsidRPr="00386B77">
        <w:rPr>
          <w:rFonts w:ascii="仿宋" w:eastAsia="仿宋" w:hAnsi="仿宋" w:cs="仿宋" w:hint="eastAsia"/>
          <w:bCs/>
          <w:sz w:val="32"/>
          <w:szCs w:val="32"/>
        </w:rPr>
        <w:t>3、出色完成南山国家公园体制试点区自然资源统一确权登记试点工作。</w:t>
      </w:r>
      <w:r w:rsidRPr="00386B77">
        <w:rPr>
          <w:rFonts w:ascii="仿宋" w:eastAsia="仿宋" w:hAnsi="仿宋" w:cs="仿宋" w:hint="eastAsia"/>
          <w:sz w:val="32"/>
          <w:szCs w:val="32"/>
        </w:rPr>
        <w:t>一是</w:t>
      </w:r>
      <w:r w:rsidRPr="00386B77">
        <w:rPr>
          <w:rFonts w:ascii="仿宋" w:eastAsia="仿宋" w:hAnsi="仿宋" w:hint="eastAsia"/>
          <w:sz w:val="32"/>
          <w:szCs w:val="32"/>
        </w:rPr>
        <w:t>摸清资源家底，建设自然资源“一张图”。</w:t>
      </w:r>
      <w:r w:rsidRPr="00386B77">
        <w:rPr>
          <w:rFonts w:ascii="仿宋" w:eastAsia="仿宋" w:hAnsi="仿宋"/>
          <w:sz w:val="32"/>
          <w:szCs w:val="32"/>
        </w:rPr>
        <w:t>全面开展南山国家公园自然资源调查工作，掌握了公园内811.17平方公里自然资源状况。</w:t>
      </w:r>
      <w:r w:rsidRPr="00386B77">
        <w:rPr>
          <w:rFonts w:ascii="仿宋" w:eastAsia="仿宋" w:hAnsi="仿宋" w:hint="eastAsia"/>
          <w:sz w:val="32"/>
          <w:szCs w:val="32"/>
        </w:rPr>
        <w:t>二是划清权属边界，建设自然资源“一个库”。</w:t>
      </w:r>
      <w:r w:rsidRPr="00386B77">
        <w:rPr>
          <w:rFonts w:ascii="仿宋" w:eastAsia="仿宋" w:hAnsi="仿宋"/>
          <w:sz w:val="32"/>
          <w:szCs w:val="32"/>
        </w:rPr>
        <w:t>初步建设了以自然资源现状和土地所有权为本底，集土地用途管制、资产产权管理、自然资源登记发证为一体的自然资源登记数据库。</w:t>
      </w:r>
      <w:r w:rsidRPr="00386B77">
        <w:rPr>
          <w:rFonts w:ascii="仿宋" w:eastAsia="仿宋" w:hAnsi="仿宋" w:hint="eastAsia"/>
          <w:sz w:val="32"/>
          <w:szCs w:val="32"/>
        </w:rPr>
        <w:t>三是明确公共管制，建设自然资源管理“一张网”。</w:t>
      </w:r>
      <w:r w:rsidRPr="00386B77">
        <w:rPr>
          <w:rFonts w:ascii="仿宋" w:eastAsia="仿宋" w:hAnsi="仿宋"/>
          <w:sz w:val="32"/>
          <w:szCs w:val="32"/>
        </w:rPr>
        <w:t>广泛收集了国土、环保、水利、农业、林业等相关部门土地总体规划、基本农田保护、生态保护红线、自然保护区范围等各专项公共管制内容，形成覆盖全公园范围的自然资源管理 “一张网”。</w:t>
      </w:r>
    </w:p>
    <w:p w:rsidR="001026BF" w:rsidRPr="00386B77" w:rsidRDefault="001026BF" w:rsidP="001026BF">
      <w:pPr>
        <w:rPr>
          <w:rFonts w:ascii="仿宋" w:eastAsia="仿宋" w:hAnsi="仿宋"/>
          <w:bCs/>
          <w:sz w:val="32"/>
          <w:szCs w:val="32"/>
        </w:rPr>
      </w:pPr>
      <w:r w:rsidRPr="00386B77">
        <w:rPr>
          <w:rFonts w:ascii="仿宋" w:eastAsia="仿宋" w:hAnsi="仿宋" w:cs="黑体" w:hint="eastAsia"/>
          <w:bCs/>
          <w:sz w:val="32"/>
          <w:szCs w:val="32"/>
        </w:rPr>
        <w:t>（五）撸起袖子，保障发展更加有力</w:t>
      </w:r>
      <w:r w:rsidRPr="00386B77">
        <w:rPr>
          <w:rFonts w:ascii="仿宋" w:eastAsia="仿宋" w:hAnsi="仿宋" w:hint="eastAsia"/>
          <w:bCs/>
          <w:sz w:val="32"/>
          <w:szCs w:val="32"/>
        </w:rPr>
        <w:t>。</w:t>
      </w:r>
      <w:r w:rsidRPr="00386B77">
        <w:rPr>
          <w:rFonts w:ascii="仿宋" w:eastAsia="仿宋" w:hAnsi="仿宋" w:cs="仿宋" w:hint="eastAsia"/>
          <w:bCs/>
          <w:sz w:val="32"/>
          <w:szCs w:val="32"/>
        </w:rPr>
        <w:t>1、积极主动做好用地报批工作</w:t>
      </w:r>
      <w:r w:rsidRPr="00386B77">
        <w:rPr>
          <w:rFonts w:ascii="仿宋" w:eastAsia="仿宋" w:hAnsi="仿宋" w:cs="仿宋" w:hint="eastAsia"/>
          <w:sz w:val="32"/>
          <w:szCs w:val="32"/>
        </w:rPr>
        <w:t>。批回城步县高速公路大竹坪加油加气站用地项目、城步县电动汽车充电桩站用地项目、城步县2016年第一批次建设项目用地等项目用地16.86公顷。正在组卷项目有城步县2018年第（二、三、四）批次建设用地项目。</w:t>
      </w:r>
      <w:r w:rsidRPr="00386B77">
        <w:rPr>
          <w:rFonts w:ascii="仿宋" w:eastAsia="仿宋" w:hAnsi="仿宋" w:cs="仿宋" w:hint="eastAsia"/>
          <w:bCs/>
          <w:sz w:val="32"/>
          <w:szCs w:val="32"/>
        </w:rPr>
        <w:t>2、科学合理做好保障。</w:t>
      </w:r>
      <w:r w:rsidRPr="00386B77">
        <w:rPr>
          <w:rFonts w:ascii="仿宋" w:eastAsia="仿宋" w:hAnsi="仿宋" w:cs="仿宋" w:hint="eastAsia"/>
          <w:sz w:val="32"/>
          <w:szCs w:val="32"/>
        </w:rPr>
        <w:t>一是严把土地预审关，积极进行项目选址工作。二是有序落实易地扶贫搬迁工作。三是认真开展第三轮矿产资源规划编制验收工作。根据《湖南省国</w:t>
      </w:r>
      <w:r w:rsidRPr="00386B77">
        <w:rPr>
          <w:rFonts w:ascii="仿宋" w:eastAsia="仿宋" w:hAnsi="仿宋" w:cs="仿宋" w:hint="eastAsia"/>
          <w:sz w:val="32"/>
          <w:szCs w:val="32"/>
        </w:rPr>
        <w:lastRenderedPageBreak/>
        <w:t xml:space="preserve">土资源厅关于开展第三轮矿产资源规划编制工作的通知》（湘国土资办发[2014]148号）要求，通过与生态保护红线与矿业权的衔接。四是加强集体土地建设用地的审核工作。   </w:t>
      </w:r>
      <w:r w:rsidRPr="00386B77">
        <w:rPr>
          <w:rFonts w:ascii="仿宋" w:eastAsia="仿宋" w:hAnsi="仿宋" w:cs="仿宋" w:hint="eastAsia"/>
          <w:bCs/>
          <w:sz w:val="32"/>
          <w:szCs w:val="32"/>
          <w:shd w:val="clear" w:color="0B0000" w:fill="auto"/>
        </w:rPr>
        <w:t>3、持续规范土地交易市场。</w:t>
      </w:r>
      <w:r w:rsidRPr="00386B77">
        <w:rPr>
          <w:rFonts w:ascii="仿宋" w:eastAsia="仿宋" w:hAnsi="仿宋" w:cs="仿宋" w:hint="eastAsia"/>
          <w:sz w:val="32"/>
          <w:szCs w:val="32"/>
          <w:shd w:val="clear" w:color="0B0000" w:fill="auto"/>
        </w:rPr>
        <w:t>一是完成土地交易，交易面积11727平方米，收取土地出让金</w:t>
      </w:r>
      <w:r w:rsidRPr="00386B77">
        <w:rPr>
          <w:rFonts w:ascii="仿宋" w:eastAsia="仿宋" w:hAnsi="仿宋" w:cs="仿宋" w:hint="eastAsia"/>
          <w:sz w:val="32"/>
          <w:szCs w:val="32"/>
        </w:rPr>
        <w:t>1900</w:t>
      </w:r>
      <w:r w:rsidRPr="00386B77">
        <w:rPr>
          <w:rFonts w:ascii="仿宋" w:eastAsia="仿宋" w:hAnsi="仿宋" w:cs="仿宋" w:hint="eastAsia"/>
          <w:sz w:val="32"/>
          <w:szCs w:val="32"/>
          <w:shd w:val="clear" w:color="0B0000" w:fill="auto"/>
        </w:rPr>
        <w:t>万元。二是扎实清理闲置土地。我县疑似闲置土地5宗,己成功处置4宗。三是</w:t>
      </w:r>
      <w:r w:rsidRPr="00386B77">
        <w:rPr>
          <w:rFonts w:ascii="仿宋" w:eastAsia="仿宋" w:hAnsi="仿宋" w:cs="仿宋" w:hint="eastAsia"/>
          <w:sz w:val="32"/>
          <w:szCs w:val="32"/>
        </w:rPr>
        <w:t>启动城镇基准地价更新工作,制定了工作方案,确定承担单位。</w:t>
      </w:r>
      <w:r w:rsidRPr="00386B77">
        <w:rPr>
          <w:rFonts w:ascii="仿宋" w:eastAsia="仿宋" w:hAnsi="仿宋" w:cs="仿宋" w:hint="eastAsia"/>
          <w:bCs/>
          <w:sz w:val="32"/>
          <w:szCs w:val="32"/>
          <w:shd w:val="clear" w:color="0B0000" w:fill="auto"/>
        </w:rPr>
        <w:t>4、激发动能做好土地储备工作。</w:t>
      </w:r>
      <w:r w:rsidRPr="00386B77">
        <w:rPr>
          <w:rFonts w:ascii="仿宋" w:eastAsia="仿宋" w:hAnsi="仿宋" w:cs="仿宋" w:hint="eastAsia"/>
          <w:sz w:val="32"/>
          <w:szCs w:val="32"/>
        </w:rPr>
        <w:t>一是完成2018年土地储备计划编制和启动2019年土地储备计划编制工作。二是积极完成化解政府债务风险工作。</w:t>
      </w:r>
      <w:r w:rsidRPr="00386B77">
        <w:rPr>
          <w:rFonts w:ascii="仿宋" w:eastAsia="仿宋" w:hAnsi="仿宋" w:cs="仿宋" w:hint="eastAsia"/>
          <w:bCs/>
          <w:sz w:val="32"/>
          <w:szCs w:val="32"/>
        </w:rPr>
        <w:t>5、高效有序做好征地拆迁工作</w:t>
      </w:r>
      <w:r w:rsidRPr="00386B77">
        <w:rPr>
          <w:rFonts w:ascii="仿宋" w:eastAsia="仿宋" w:hAnsi="仿宋" w:cs="仿宋" w:hint="eastAsia"/>
          <w:sz w:val="32"/>
          <w:szCs w:val="32"/>
        </w:rPr>
        <w:t>。2018年累计完成征地面积475.5亩。</w:t>
      </w:r>
    </w:p>
    <w:p w:rsidR="001026BF" w:rsidRPr="00386B77" w:rsidRDefault="001026BF" w:rsidP="001026BF">
      <w:pPr>
        <w:rPr>
          <w:rFonts w:ascii="仿宋" w:eastAsia="仿宋" w:hAnsi="仿宋"/>
          <w:bCs/>
          <w:sz w:val="32"/>
          <w:szCs w:val="32"/>
        </w:rPr>
      </w:pPr>
      <w:r w:rsidRPr="00386B77">
        <w:rPr>
          <w:rFonts w:ascii="仿宋" w:eastAsia="仿宋" w:hAnsi="仿宋" w:cs="黑体" w:hint="eastAsia"/>
          <w:bCs/>
          <w:sz w:val="32"/>
          <w:szCs w:val="32"/>
        </w:rPr>
        <w:t>（六）多措并举，全面强化矿产地环工作。</w:t>
      </w:r>
      <w:r w:rsidRPr="00386B77">
        <w:rPr>
          <w:rFonts w:ascii="仿宋" w:eastAsia="仿宋" w:hAnsi="仿宋" w:cs="仿宋" w:hint="eastAsia"/>
          <w:bCs/>
          <w:sz w:val="32"/>
          <w:szCs w:val="32"/>
        </w:rPr>
        <w:t>1、</w:t>
      </w:r>
      <w:r w:rsidRPr="00386B77">
        <w:rPr>
          <w:rFonts w:ascii="仿宋" w:eastAsia="仿宋" w:hAnsi="仿宋" w:hint="eastAsia"/>
          <w:bCs/>
          <w:sz w:val="32"/>
          <w:szCs w:val="32"/>
        </w:rPr>
        <w:t>扎实做好排查、巡查。</w:t>
      </w:r>
      <w:r w:rsidRPr="00386B77">
        <w:rPr>
          <w:rFonts w:ascii="仿宋" w:eastAsia="仿宋" w:hAnsi="仿宋" w:hint="eastAsia"/>
          <w:sz w:val="32"/>
          <w:szCs w:val="32"/>
        </w:rPr>
        <w:t>全县范围内发放地质灾害防治明白卡，对456处隐患点的进行巡查，查明存在明显危险隐患320处，报送县人民政府隐患问题“请示”三份，技术核查简报11份。</w:t>
      </w:r>
      <w:r w:rsidRPr="00386B77">
        <w:rPr>
          <w:rFonts w:ascii="仿宋" w:eastAsia="仿宋" w:hAnsi="仿宋" w:hint="eastAsia"/>
          <w:bCs/>
          <w:sz w:val="32"/>
          <w:szCs w:val="32"/>
        </w:rPr>
        <w:t>2、积极开展培训、宣传、应急演练等活动。</w:t>
      </w:r>
      <w:r w:rsidRPr="00386B77">
        <w:rPr>
          <w:rFonts w:ascii="仿宋" w:eastAsia="仿宋" w:hAnsi="仿宋" w:hint="eastAsia"/>
          <w:sz w:val="32"/>
          <w:szCs w:val="32"/>
        </w:rPr>
        <w:t>至今开展专业培训3次，专项宣传活动2次，急演练进校园活动1次。</w:t>
      </w:r>
      <w:r w:rsidRPr="00386B77">
        <w:rPr>
          <w:rFonts w:ascii="仿宋" w:eastAsia="仿宋" w:hAnsi="仿宋" w:hint="eastAsia"/>
          <w:bCs/>
          <w:sz w:val="32"/>
          <w:szCs w:val="32"/>
        </w:rPr>
        <w:t>3、积极开展地质灾害治理。</w:t>
      </w:r>
      <w:r w:rsidRPr="00386B77">
        <w:rPr>
          <w:rFonts w:ascii="仿宋" w:eastAsia="仿宋" w:hAnsi="仿宋" w:hint="eastAsia"/>
          <w:sz w:val="32"/>
          <w:szCs w:val="32"/>
        </w:rPr>
        <w:t>向省自然资源厅申报清溪滑坡体综合治理、沙基片不稳定斜坡综合治理等两个项目，申报设置边溪小学远程监测设备，申报地灾安全隐患户列入搬迁避让项目。</w:t>
      </w:r>
    </w:p>
    <w:p w:rsidR="002D78A3" w:rsidRPr="00386B77" w:rsidRDefault="00275589" w:rsidP="001026BF">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w:t>
      </w:r>
      <w:r w:rsidR="001026BF" w:rsidRPr="00386B77">
        <w:rPr>
          <w:rStyle w:val="a8"/>
          <w:rFonts w:ascii="仿宋" w:eastAsia="仿宋" w:hAnsi="仿宋" w:hint="eastAsia"/>
          <w:b w:val="0"/>
          <w:sz w:val="32"/>
          <w:szCs w:val="32"/>
        </w:rPr>
        <w:t>七</w:t>
      </w:r>
      <w:r w:rsidRPr="00386B77">
        <w:rPr>
          <w:rStyle w:val="a8"/>
          <w:rFonts w:ascii="仿宋" w:eastAsia="仿宋" w:hAnsi="仿宋" w:hint="eastAsia"/>
          <w:b w:val="0"/>
          <w:sz w:val="32"/>
          <w:szCs w:val="32"/>
        </w:rPr>
        <w:t>）</w:t>
      </w:r>
      <w:r w:rsidR="002D78A3" w:rsidRPr="00386B77">
        <w:rPr>
          <w:rStyle w:val="a8"/>
          <w:rFonts w:ascii="仿宋" w:eastAsia="仿宋" w:hAnsi="仿宋" w:hint="eastAsia"/>
          <w:b w:val="0"/>
          <w:sz w:val="32"/>
          <w:szCs w:val="32"/>
        </w:rPr>
        <w:t>三公经费控制</w:t>
      </w:r>
      <w:r w:rsidR="001026BF" w:rsidRPr="00386B77">
        <w:rPr>
          <w:rStyle w:val="a8"/>
          <w:rFonts w:ascii="仿宋" w:eastAsia="仿宋" w:hAnsi="仿宋" w:hint="eastAsia"/>
          <w:b w:val="0"/>
          <w:sz w:val="32"/>
          <w:szCs w:val="32"/>
        </w:rPr>
        <w:t>。</w:t>
      </w:r>
      <w:r w:rsidR="002D78A3" w:rsidRPr="00386B77">
        <w:rPr>
          <w:rStyle w:val="a8"/>
          <w:rFonts w:ascii="仿宋" w:eastAsia="仿宋" w:hAnsi="仿宋" w:hint="eastAsia"/>
          <w:b w:val="0"/>
          <w:sz w:val="32"/>
          <w:szCs w:val="32"/>
        </w:rPr>
        <w:t>201</w:t>
      </w:r>
      <w:r w:rsidR="001026BF" w:rsidRPr="00386B77">
        <w:rPr>
          <w:rStyle w:val="a8"/>
          <w:rFonts w:ascii="仿宋" w:eastAsia="仿宋" w:hAnsi="仿宋" w:hint="eastAsia"/>
          <w:b w:val="0"/>
          <w:sz w:val="32"/>
          <w:szCs w:val="32"/>
        </w:rPr>
        <w:t>8</w:t>
      </w:r>
      <w:r w:rsidR="002D78A3" w:rsidRPr="00386B77">
        <w:rPr>
          <w:rStyle w:val="a8"/>
          <w:rFonts w:ascii="仿宋" w:eastAsia="仿宋" w:hAnsi="仿宋" w:hint="eastAsia"/>
          <w:b w:val="0"/>
          <w:sz w:val="32"/>
          <w:szCs w:val="32"/>
        </w:rPr>
        <w:t>年</w:t>
      </w:r>
      <w:r w:rsidR="00A91F98" w:rsidRPr="00386B77">
        <w:rPr>
          <w:rStyle w:val="a8"/>
          <w:rFonts w:ascii="仿宋" w:eastAsia="仿宋" w:hAnsi="仿宋" w:hint="eastAsia"/>
          <w:b w:val="0"/>
          <w:sz w:val="32"/>
          <w:szCs w:val="32"/>
        </w:rPr>
        <w:t>完成年初绩效目标，</w:t>
      </w:r>
      <w:r w:rsidR="001026BF" w:rsidRPr="00386B77">
        <w:rPr>
          <w:rStyle w:val="a8"/>
          <w:rFonts w:ascii="仿宋" w:eastAsia="仿宋" w:hAnsi="仿宋" w:hint="eastAsia"/>
          <w:b w:val="0"/>
          <w:sz w:val="32"/>
          <w:szCs w:val="32"/>
        </w:rPr>
        <w:t>有所</w:t>
      </w:r>
      <w:r w:rsidR="002D78A3" w:rsidRPr="00386B77">
        <w:rPr>
          <w:rStyle w:val="a8"/>
          <w:rFonts w:ascii="仿宋" w:eastAsia="仿宋" w:hAnsi="仿宋" w:hint="eastAsia"/>
          <w:b w:val="0"/>
          <w:sz w:val="32"/>
          <w:szCs w:val="32"/>
        </w:rPr>
        <w:t>减</w:t>
      </w:r>
      <w:r w:rsidR="001026BF" w:rsidRPr="00386B77">
        <w:rPr>
          <w:rStyle w:val="a8"/>
          <w:rFonts w:ascii="仿宋" w:eastAsia="仿宋" w:hAnsi="仿宋" w:hint="eastAsia"/>
          <w:b w:val="0"/>
          <w:sz w:val="32"/>
          <w:szCs w:val="32"/>
        </w:rPr>
        <w:t>少</w:t>
      </w:r>
      <w:r w:rsidR="00A91F98" w:rsidRPr="00386B77">
        <w:rPr>
          <w:rStyle w:val="a8"/>
          <w:rFonts w:ascii="仿宋" w:eastAsia="仿宋" w:hAnsi="仿宋" w:hint="eastAsia"/>
          <w:b w:val="0"/>
          <w:sz w:val="32"/>
          <w:szCs w:val="32"/>
        </w:rPr>
        <w:t>，</w:t>
      </w:r>
      <w:r w:rsidR="001A48AD" w:rsidRPr="00386B77">
        <w:rPr>
          <w:rStyle w:val="a8"/>
          <w:rFonts w:ascii="仿宋" w:eastAsia="仿宋" w:hAnsi="仿宋" w:hint="eastAsia"/>
          <w:b w:val="0"/>
          <w:sz w:val="32"/>
          <w:szCs w:val="32"/>
        </w:rPr>
        <w:t>完成年初目标。</w:t>
      </w:r>
    </w:p>
    <w:p w:rsidR="00412EA0" w:rsidRPr="00386B77" w:rsidRDefault="00275589" w:rsidP="001026BF">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w:t>
      </w:r>
      <w:r w:rsidR="001026BF" w:rsidRPr="00386B77">
        <w:rPr>
          <w:rStyle w:val="a8"/>
          <w:rFonts w:ascii="仿宋" w:eastAsia="仿宋" w:hAnsi="仿宋" w:hint="eastAsia"/>
          <w:b w:val="0"/>
          <w:sz w:val="32"/>
          <w:szCs w:val="32"/>
        </w:rPr>
        <w:t>八</w:t>
      </w:r>
      <w:r w:rsidRPr="00386B77">
        <w:rPr>
          <w:rStyle w:val="a8"/>
          <w:rFonts w:ascii="仿宋" w:eastAsia="仿宋" w:hAnsi="仿宋" w:hint="eastAsia"/>
          <w:b w:val="0"/>
          <w:sz w:val="32"/>
          <w:szCs w:val="32"/>
        </w:rPr>
        <w:t>）</w:t>
      </w:r>
      <w:r w:rsidR="001026BF" w:rsidRPr="00386B77">
        <w:rPr>
          <w:rStyle w:val="a8"/>
          <w:rFonts w:ascii="仿宋" w:eastAsia="仿宋" w:hAnsi="仿宋" w:hint="eastAsia"/>
          <w:b w:val="0"/>
          <w:sz w:val="32"/>
          <w:szCs w:val="32"/>
        </w:rPr>
        <w:t>及时信息公开。</w:t>
      </w:r>
      <w:r w:rsidR="00A20ACA" w:rsidRPr="00386B77">
        <w:rPr>
          <w:rStyle w:val="a8"/>
          <w:rFonts w:ascii="仿宋" w:eastAsia="仿宋" w:hAnsi="仿宋" w:hint="eastAsia"/>
          <w:b w:val="0"/>
          <w:sz w:val="32"/>
          <w:szCs w:val="32"/>
        </w:rPr>
        <w:t>部门预决算、三公经费预决算、</w:t>
      </w:r>
      <w:r w:rsidR="001A48AD" w:rsidRPr="00386B77">
        <w:rPr>
          <w:rStyle w:val="a8"/>
          <w:rFonts w:ascii="仿宋" w:eastAsia="仿宋" w:hAnsi="仿宋" w:hint="eastAsia"/>
          <w:b w:val="0"/>
          <w:sz w:val="32"/>
          <w:szCs w:val="32"/>
        </w:rPr>
        <w:t>绩效</w:t>
      </w:r>
      <w:r w:rsidR="00F46741" w:rsidRPr="00386B77">
        <w:rPr>
          <w:rStyle w:val="a8"/>
          <w:rFonts w:ascii="仿宋" w:eastAsia="仿宋" w:hAnsi="仿宋" w:hint="eastAsia"/>
          <w:b w:val="0"/>
          <w:sz w:val="32"/>
          <w:szCs w:val="32"/>
        </w:rPr>
        <w:t>评价</w:t>
      </w:r>
      <w:r w:rsidR="001A48AD" w:rsidRPr="00386B77">
        <w:rPr>
          <w:rStyle w:val="a8"/>
          <w:rFonts w:ascii="仿宋" w:eastAsia="仿宋" w:hAnsi="仿宋" w:hint="eastAsia"/>
          <w:b w:val="0"/>
          <w:sz w:val="32"/>
          <w:szCs w:val="32"/>
        </w:rPr>
        <w:t>等各项指标均按要求及时的进行了公开，做到了基础数据信息和会计资料真实、完整、准确。</w:t>
      </w:r>
    </w:p>
    <w:p w:rsidR="004A650B" w:rsidRPr="00386B77" w:rsidRDefault="00275589" w:rsidP="001026BF">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w:t>
      </w:r>
      <w:r w:rsidR="001026BF" w:rsidRPr="00386B77">
        <w:rPr>
          <w:rStyle w:val="a8"/>
          <w:rFonts w:ascii="仿宋" w:eastAsia="仿宋" w:hAnsi="仿宋" w:hint="eastAsia"/>
          <w:b w:val="0"/>
          <w:sz w:val="32"/>
          <w:szCs w:val="32"/>
        </w:rPr>
        <w:t>九</w:t>
      </w:r>
      <w:r w:rsidRPr="00386B77">
        <w:rPr>
          <w:rStyle w:val="a8"/>
          <w:rFonts w:ascii="仿宋" w:eastAsia="仿宋" w:hAnsi="仿宋" w:hint="eastAsia"/>
          <w:b w:val="0"/>
          <w:sz w:val="32"/>
          <w:szCs w:val="32"/>
        </w:rPr>
        <w:t>）</w:t>
      </w:r>
      <w:r w:rsidR="001026BF" w:rsidRPr="00386B77">
        <w:rPr>
          <w:rStyle w:val="a8"/>
          <w:rFonts w:ascii="仿宋" w:eastAsia="仿宋" w:hAnsi="仿宋" w:hint="eastAsia"/>
          <w:b w:val="0"/>
          <w:sz w:val="32"/>
          <w:szCs w:val="32"/>
        </w:rPr>
        <w:t>严格采购程序。</w:t>
      </w:r>
      <w:r w:rsidR="001302D2" w:rsidRPr="00386B77">
        <w:rPr>
          <w:rStyle w:val="a8"/>
          <w:rFonts w:ascii="仿宋" w:eastAsia="仿宋" w:hAnsi="仿宋" w:hint="eastAsia"/>
          <w:b w:val="0"/>
          <w:sz w:val="32"/>
          <w:szCs w:val="32"/>
        </w:rPr>
        <w:t>业务股室增加大型办公设备，由业务股室报告分管副局长同意后，在办公室备案，经研究后由办公室</w:t>
      </w:r>
      <w:r w:rsidR="002561E1" w:rsidRPr="00386B77">
        <w:rPr>
          <w:rStyle w:val="a8"/>
          <w:rFonts w:ascii="仿宋" w:eastAsia="仿宋" w:hAnsi="仿宋" w:hint="eastAsia"/>
          <w:b w:val="0"/>
          <w:sz w:val="32"/>
          <w:szCs w:val="32"/>
        </w:rPr>
        <w:t>去县控购办办好控购手续才能购买。保证了政府采购执行率达到100%。</w:t>
      </w:r>
    </w:p>
    <w:p w:rsidR="000674CD" w:rsidRPr="00386B77" w:rsidRDefault="004E62C2" w:rsidP="00275589">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四</w:t>
      </w:r>
      <w:r w:rsidR="000674CD" w:rsidRPr="00386B77">
        <w:rPr>
          <w:rStyle w:val="a8"/>
          <w:rFonts w:ascii="仿宋" w:eastAsia="仿宋" w:hAnsi="仿宋" w:hint="eastAsia"/>
          <w:b w:val="0"/>
          <w:sz w:val="32"/>
          <w:szCs w:val="32"/>
        </w:rPr>
        <w:t>、</w:t>
      </w:r>
      <w:r w:rsidRPr="00386B77">
        <w:rPr>
          <w:rStyle w:val="a8"/>
          <w:rFonts w:ascii="仿宋" w:eastAsia="仿宋" w:hAnsi="仿宋" w:hint="eastAsia"/>
          <w:b w:val="0"/>
          <w:sz w:val="32"/>
          <w:szCs w:val="32"/>
        </w:rPr>
        <w:t>评分情况、存在的主要问题</w:t>
      </w:r>
    </w:p>
    <w:p w:rsidR="002241D4" w:rsidRPr="00386B77" w:rsidRDefault="004E62C2" w:rsidP="000C5E72">
      <w:pPr>
        <w:ind w:firstLineChars="200" w:firstLine="640"/>
        <w:jc w:val="both"/>
        <w:rPr>
          <w:rStyle w:val="a8"/>
          <w:rFonts w:ascii="仿宋" w:eastAsia="仿宋" w:hAnsi="仿宋"/>
          <w:b w:val="0"/>
          <w:sz w:val="32"/>
          <w:szCs w:val="32"/>
        </w:rPr>
      </w:pPr>
      <w:r w:rsidRPr="00386B77">
        <w:rPr>
          <w:rStyle w:val="a8"/>
          <w:rFonts w:ascii="仿宋" w:eastAsia="仿宋" w:hAnsi="仿宋" w:hint="eastAsia"/>
          <w:b w:val="0"/>
          <w:sz w:val="32"/>
          <w:szCs w:val="32"/>
        </w:rPr>
        <w:lastRenderedPageBreak/>
        <w:t>201</w:t>
      </w:r>
      <w:r w:rsidR="001026BF" w:rsidRPr="00386B77">
        <w:rPr>
          <w:rStyle w:val="a8"/>
          <w:rFonts w:ascii="仿宋" w:eastAsia="仿宋" w:hAnsi="仿宋" w:hint="eastAsia"/>
          <w:b w:val="0"/>
          <w:sz w:val="32"/>
          <w:szCs w:val="32"/>
        </w:rPr>
        <w:t>8</w:t>
      </w:r>
      <w:r w:rsidRPr="00386B77">
        <w:rPr>
          <w:rStyle w:val="a8"/>
          <w:rFonts w:ascii="仿宋" w:eastAsia="仿宋" w:hAnsi="仿宋" w:hint="eastAsia"/>
          <w:b w:val="0"/>
          <w:sz w:val="32"/>
          <w:szCs w:val="32"/>
        </w:rPr>
        <w:t>年度的年度总分为100分，</w:t>
      </w:r>
      <w:r w:rsidR="001026BF" w:rsidRPr="00386B77">
        <w:rPr>
          <w:rStyle w:val="a8"/>
          <w:rFonts w:ascii="仿宋" w:eastAsia="仿宋" w:hAnsi="仿宋" w:hint="eastAsia"/>
          <w:b w:val="0"/>
          <w:sz w:val="32"/>
          <w:szCs w:val="32"/>
        </w:rPr>
        <w:t>本</w:t>
      </w:r>
      <w:r w:rsidRPr="00386B77">
        <w:rPr>
          <w:rStyle w:val="a8"/>
          <w:rFonts w:ascii="仿宋" w:eastAsia="仿宋" w:hAnsi="仿宋" w:hint="eastAsia"/>
          <w:b w:val="0"/>
          <w:sz w:val="32"/>
          <w:szCs w:val="32"/>
        </w:rPr>
        <w:t>单位的自评分为9</w:t>
      </w:r>
      <w:r w:rsidR="00651A33">
        <w:rPr>
          <w:rStyle w:val="a8"/>
          <w:rFonts w:ascii="仿宋" w:eastAsia="仿宋" w:hAnsi="仿宋" w:hint="eastAsia"/>
          <w:b w:val="0"/>
          <w:sz w:val="32"/>
          <w:szCs w:val="32"/>
        </w:rPr>
        <w:t>8</w:t>
      </w:r>
      <w:r w:rsidRPr="00386B77">
        <w:rPr>
          <w:rStyle w:val="a8"/>
          <w:rFonts w:ascii="仿宋" w:eastAsia="仿宋" w:hAnsi="仿宋" w:hint="eastAsia"/>
          <w:b w:val="0"/>
          <w:sz w:val="32"/>
          <w:szCs w:val="32"/>
        </w:rPr>
        <w:t>分，</w:t>
      </w:r>
      <w:r w:rsidR="000B168A" w:rsidRPr="00386B77">
        <w:rPr>
          <w:rStyle w:val="a8"/>
          <w:rFonts w:ascii="仿宋" w:eastAsia="仿宋" w:hAnsi="仿宋" w:hint="eastAsia"/>
          <w:b w:val="0"/>
          <w:sz w:val="32"/>
          <w:szCs w:val="32"/>
        </w:rPr>
        <w:t>一是预算配置在职人员控制率超编20%，扣2分</w:t>
      </w:r>
      <w:r w:rsidR="002241D4" w:rsidRPr="00386B77">
        <w:rPr>
          <w:rStyle w:val="a8"/>
          <w:rFonts w:ascii="仿宋" w:eastAsia="仿宋" w:hAnsi="仿宋" w:hint="eastAsia"/>
          <w:b w:val="0"/>
          <w:sz w:val="32"/>
          <w:szCs w:val="32"/>
        </w:rPr>
        <w:t>。</w:t>
      </w:r>
    </w:p>
    <w:p w:rsidR="000D72B4" w:rsidRPr="00386B77" w:rsidRDefault="000D72B4" w:rsidP="00275589">
      <w:pPr>
        <w:pStyle w:val="p0"/>
        <w:spacing w:before="0" w:beforeAutospacing="0" w:after="0" w:afterAutospacing="0"/>
        <w:jc w:val="both"/>
        <w:rPr>
          <w:rStyle w:val="a8"/>
          <w:rFonts w:ascii="仿宋" w:eastAsia="仿宋" w:hAnsi="仿宋"/>
          <w:b w:val="0"/>
          <w:sz w:val="32"/>
          <w:szCs w:val="32"/>
        </w:rPr>
      </w:pPr>
      <w:r w:rsidRPr="00386B77">
        <w:rPr>
          <w:rStyle w:val="a8"/>
          <w:rFonts w:ascii="仿宋" w:eastAsia="仿宋" w:hAnsi="仿宋" w:hint="eastAsia"/>
          <w:b w:val="0"/>
          <w:sz w:val="32"/>
          <w:szCs w:val="32"/>
        </w:rPr>
        <w:t>五、改进措施和有关建议</w:t>
      </w:r>
    </w:p>
    <w:p w:rsidR="000674CD" w:rsidRPr="00386B77" w:rsidRDefault="000674CD" w:rsidP="00275589">
      <w:pPr>
        <w:pStyle w:val="p0"/>
        <w:spacing w:before="0" w:beforeAutospacing="0" w:after="0" w:afterAutospacing="0"/>
        <w:ind w:firstLineChars="150" w:firstLine="480"/>
        <w:jc w:val="both"/>
        <w:rPr>
          <w:rStyle w:val="a8"/>
          <w:rFonts w:ascii="仿宋" w:eastAsia="仿宋" w:hAnsi="仿宋"/>
          <w:b w:val="0"/>
          <w:sz w:val="32"/>
          <w:szCs w:val="32"/>
        </w:rPr>
      </w:pPr>
      <w:r w:rsidRPr="00386B77">
        <w:rPr>
          <w:rStyle w:val="a8"/>
          <w:rFonts w:ascii="仿宋" w:eastAsia="仿宋" w:hAnsi="仿宋" w:hint="eastAsia"/>
          <w:b w:val="0"/>
          <w:sz w:val="32"/>
          <w:szCs w:val="32"/>
        </w:rPr>
        <w:t>（一）</w:t>
      </w:r>
      <w:r w:rsidR="00125001" w:rsidRPr="00386B77">
        <w:rPr>
          <w:rStyle w:val="a8"/>
          <w:rFonts w:ascii="仿宋" w:eastAsia="仿宋" w:hAnsi="仿宋" w:hint="eastAsia"/>
          <w:b w:val="0"/>
          <w:sz w:val="32"/>
          <w:szCs w:val="32"/>
        </w:rPr>
        <w:t>人员超编，我局正向相关部门积极要求增编，保障</w:t>
      </w:r>
      <w:r w:rsidR="00386B77" w:rsidRPr="00386B77">
        <w:rPr>
          <w:rStyle w:val="a8"/>
          <w:rFonts w:ascii="仿宋" w:eastAsia="仿宋" w:hAnsi="仿宋" w:hint="eastAsia"/>
          <w:b w:val="0"/>
          <w:sz w:val="32"/>
          <w:szCs w:val="32"/>
        </w:rPr>
        <w:t>单位</w:t>
      </w:r>
      <w:r w:rsidR="00125001" w:rsidRPr="00386B77">
        <w:rPr>
          <w:rStyle w:val="a8"/>
          <w:rFonts w:ascii="仿宋" w:eastAsia="仿宋" w:hAnsi="仿宋" w:hint="eastAsia"/>
          <w:b w:val="0"/>
          <w:sz w:val="32"/>
          <w:szCs w:val="32"/>
        </w:rPr>
        <w:t>机制正常运行。</w:t>
      </w:r>
      <w:r w:rsidR="00412EA0" w:rsidRPr="00386B77">
        <w:rPr>
          <w:rStyle w:val="a8"/>
          <w:rFonts w:ascii="仿宋" w:eastAsia="仿宋" w:hAnsi="仿宋" w:hint="eastAsia"/>
          <w:b w:val="0"/>
          <w:sz w:val="32"/>
          <w:szCs w:val="32"/>
        </w:rPr>
        <w:t>希望相关部门能尽早给我局增加人员编制。</w:t>
      </w:r>
    </w:p>
    <w:p w:rsidR="00125001" w:rsidRPr="00386B77" w:rsidRDefault="00125001" w:rsidP="00275589">
      <w:pPr>
        <w:pStyle w:val="p0"/>
        <w:spacing w:before="0" w:beforeAutospacing="0" w:after="0" w:afterAutospacing="0"/>
        <w:ind w:firstLineChars="150" w:firstLine="480"/>
        <w:jc w:val="both"/>
        <w:rPr>
          <w:rStyle w:val="a8"/>
          <w:rFonts w:ascii="仿宋" w:eastAsia="仿宋" w:hAnsi="仿宋"/>
          <w:b w:val="0"/>
          <w:sz w:val="32"/>
          <w:szCs w:val="32"/>
        </w:rPr>
      </w:pPr>
      <w:r w:rsidRPr="00386B77">
        <w:rPr>
          <w:rStyle w:val="a8"/>
          <w:rFonts w:ascii="仿宋" w:eastAsia="仿宋" w:hAnsi="仿宋" w:hint="eastAsia"/>
          <w:b w:val="0"/>
          <w:sz w:val="32"/>
          <w:szCs w:val="32"/>
        </w:rPr>
        <w:t>（二）积极完善资产管理制度，并保证制度的合法、合规、完整性。</w:t>
      </w:r>
    </w:p>
    <w:p w:rsidR="00125001" w:rsidRPr="00386B77" w:rsidRDefault="00125001" w:rsidP="00275589">
      <w:pPr>
        <w:pStyle w:val="p0"/>
        <w:spacing w:before="0" w:beforeAutospacing="0" w:after="0" w:afterAutospacing="0"/>
        <w:ind w:firstLineChars="150" w:firstLine="480"/>
        <w:jc w:val="both"/>
        <w:rPr>
          <w:rStyle w:val="a8"/>
          <w:rFonts w:ascii="仿宋" w:eastAsia="仿宋" w:hAnsi="仿宋"/>
          <w:b w:val="0"/>
          <w:sz w:val="32"/>
          <w:szCs w:val="32"/>
        </w:rPr>
      </w:pPr>
      <w:r w:rsidRPr="00386B77">
        <w:rPr>
          <w:rStyle w:val="a8"/>
          <w:rFonts w:ascii="仿宋" w:eastAsia="仿宋" w:hAnsi="仿宋" w:hint="eastAsia"/>
          <w:b w:val="0"/>
          <w:sz w:val="32"/>
          <w:szCs w:val="32"/>
        </w:rPr>
        <w:t>（三）严格控制三公经费，公务接待尽量在单位食堂开餐，</w:t>
      </w:r>
      <w:r w:rsidR="00F02321" w:rsidRPr="00386B77">
        <w:rPr>
          <w:rStyle w:val="a8"/>
          <w:rFonts w:ascii="仿宋" w:eastAsia="仿宋" w:hAnsi="仿宋" w:hint="eastAsia"/>
          <w:b w:val="0"/>
          <w:sz w:val="32"/>
          <w:szCs w:val="32"/>
        </w:rPr>
        <w:t>职工出差乘坐公共交通工具，减少公务用车开支。</w:t>
      </w:r>
    </w:p>
    <w:p w:rsidR="00F02321" w:rsidRPr="00386B77" w:rsidRDefault="000674CD" w:rsidP="00275589">
      <w:pPr>
        <w:pStyle w:val="p0"/>
        <w:spacing w:before="0" w:beforeAutospacing="0" w:after="0" w:afterAutospacing="0"/>
        <w:ind w:firstLineChars="150" w:firstLine="480"/>
        <w:jc w:val="both"/>
        <w:rPr>
          <w:rStyle w:val="a8"/>
          <w:rFonts w:ascii="仿宋" w:eastAsia="仿宋" w:hAnsi="仿宋"/>
          <w:b w:val="0"/>
          <w:sz w:val="32"/>
          <w:szCs w:val="32"/>
        </w:rPr>
      </w:pPr>
      <w:r w:rsidRPr="00386B77">
        <w:rPr>
          <w:rStyle w:val="a8"/>
          <w:rFonts w:ascii="仿宋" w:eastAsia="仿宋" w:hAnsi="仿宋" w:hint="eastAsia"/>
          <w:b w:val="0"/>
          <w:sz w:val="32"/>
          <w:szCs w:val="32"/>
        </w:rPr>
        <w:t>（</w:t>
      </w:r>
      <w:r w:rsidR="00125001" w:rsidRPr="00386B77">
        <w:rPr>
          <w:rStyle w:val="a8"/>
          <w:rFonts w:ascii="仿宋" w:eastAsia="仿宋" w:hAnsi="仿宋" w:hint="eastAsia"/>
          <w:b w:val="0"/>
          <w:sz w:val="32"/>
          <w:szCs w:val="32"/>
        </w:rPr>
        <w:t>四）强化学习教育,</w:t>
      </w:r>
      <w:r w:rsidRPr="00386B77">
        <w:rPr>
          <w:rStyle w:val="a8"/>
          <w:rFonts w:ascii="仿宋" w:eastAsia="仿宋" w:hAnsi="仿宋" w:hint="eastAsia"/>
          <w:b w:val="0"/>
          <w:sz w:val="32"/>
          <w:szCs w:val="32"/>
        </w:rPr>
        <w:t>增强自律意识</w:t>
      </w:r>
      <w:r w:rsidR="00125001" w:rsidRPr="00386B77">
        <w:rPr>
          <w:rStyle w:val="a8"/>
          <w:rFonts w:ascii="仿宋" w:eastAsia="仿宋" w:hAnsi="仿宋" w:hint="eastAsia"/>
          <w:b w:val="0"/>
          <w:sz w:val="32"/>
          <w:szCs w:val="32"/>
        </w:rPr>
        <w:t>,</w:t>
      </w:r>
      <w:r w:rsidRPr="00386B77">
        <w:rPr>
          <w:rStyle w:val="a8"/>
          <w:rFonts w:ascii="仿宋" w:eastAsia="仿宋" w:hAnsi="仿宋" w:hint="eastAsia"/>
          <w:b w:val="0"/>
          <w:sz w:val="32"/>
          <w:szCs w:val="32"/>
        </w:rPr>
        <w:t xml:space="preserve"> </w:t>
      </w:r>
      <w:r w:rsidR="00F02321" w:rsidRPr="00386B77">
        <w:rPr>
          <w:rStyle w:val="a8"/>
          <w:rFonts w:ascii="仿宋" w:eastAsia="仿宋" w:hAnsi="仿宋" w:hint="eastAsia"/>
          <w:b w:val="0"/>
          <w:sz w:val="32"/>
          <w:szCs w:val="32"/>
        </w:rPr>
        <w:t>加强财务人员队伍建设，健全单位财务管理制度，规范单位财务行为，全面提升国土资源依法理财水平。</w:t>
      </w:r>
    </w:p>
    <w:p w:rsidR="002241D4" w:rsidRPr="00386B77" w:rsidRDefault="002241D4" w:rsidP="00AA3CD5">
      <w:pPr>
        <w:pStyle w:val="p0"/>
        <w:spacing w:before="0" w:beforeAutospacing="0" w:after="0" w:afterAutospacing="0"/>
        <w:ind w:firstLineChars="150" w:firstLine="480"/>
        <w:jc w:val="both"/>
        <w:rPr>
          <w:rStyle w:val="a8"/>
          <w:rFonts w:ascii="仿宋" w:eastAsia="仿宋" w:hAnsi="仿宋"/>
          <w:b w:val="0"/>
          <w:sz w:val="32"/>
          <w:szCs w:val="32"/>
        </w:rPr>
      </w:pPr>
      <w:r w:rsidRPr="00386B77">
        <w:rPr>
          <w:rStyle w:val="a8"/>
          <w:rFonts w:ascii="仿宋" w:eastAsia="仿宋" w:hAnsi="仿宋" w:hint="eastAsia"/>
          <w:b w:val="0"/>
          <w:sz w:val="32"/>
          <w:szCs w:val="32"/>
        </w:rPr>
        <w:t>（五）及时受理相关业务，在规定时限内办结，加大人员培训力度，端正思想认识</w:t>
      </w:r>
      <w:r w:rsidR="00AA3CD5" w:rsidRPr="00386B77">
        <w:rPr>
          <w:rStyle w:val="a8"/>
          <w:rFonts w:ascii="仿宋" w:eastAsia="仿宋" w:hAnsi="仿宋" w:hint="eastAsia"/>
          <w:b w:val="0"/>
          <w:sz w:val="32"/>
          <w:szCs w:val="32"/>
        </w:rPr>
        <w:t>优化服务质量</w:t>
      </w:r>
      <w:r w:rsidRPr="00386B77">
        <w:rPr>
          <w:rStyle w:val="a8"/>
          <w:rFonts w:ascii="仿宋" w:eastAsia="仿宋" w:hAnsi="仿宋" w:hint="eastAsia"/>
          <w:b w:val="0"/>
          <w:sz w:val="32"/>
          <w:szCs w:val="32"/>
        </w:rPr>
        <w:t>，提高</w:t>
      </w:r>
      <w:r w:rsidR="00AA3CD5" w:rsidRPr="00386B77">
        <w:rPr>
          <w:rStyle w:val="a8"/>
          <w:rFonts w:ascii="仿宋" w:eastAsia="仿宋" w:hAnsi="仿宋" w:hint="eastAsia"/>
          <w:b w:val="0"/>
          <w:sz w:val="32"/>
          <w:szCs w:val="32"/>
        </w:rPr>
        <w:t>社会公众及服务对象的满意度</w:t>
      </w:r>
      <w:r w:rsidRPr="00386B77">
        <w:rPr>
          <w:rStyle w:val="a8"/>
          <w:rFonts w:ascii="仿宋" w:eastAsia="仿宋" w:hAnsi="仿宋" w:hint="eastAsia"/>
          <w:b w:val="0"/>
          <w:sz w:val="32"/>
          <w:szCs w:val="32"/>
        </w:rPr>
        <w:t>。</w:t>
      </w:r>
    </w:p>
    <w:p w:rsidR="00427943" w:rsidRDefault="00427943" w:rsidP="00427943">
      <w:pPr>
        <w:pStyle w:val="p0"/>
        <w:spacing w:before="0" w:beforeAutospacing="0" w:after="0" w:afterAutospacing="0"/>
        <w:ind w:firstLineChars="1250" w:firstLine="4000"/>
        <w:jc w:val="both"/>
        <w:rPr>
          <w:rStyle w:val="a8"/>
          <w:rFonts w:ascii="仿宋" w:eastAsia="仿宋" w:hAnsi="仿宋"/>
          <w:b w:val="0"/>
          <w:sz w:val="32"/>
          <w:szCs w:val="32"/>
        </w:rPr>
      </w:pPr>
    </w:p>
    <w:p w:rsidR="00CA2324" w:rsidRDefault="00CA2324" w:rsidP="00427943">
      <w:pPr>
        <w:pStyle w:val="p0"/>
        <w:spacing w:before="0" w:beforeAutospacing="0" w:after="0" w:afterAutospacing="0"/>
        <w:ind w:firstLineChars="1250" w:firstLine="4000"/>
        <w:jc w:val="both"/>
        <w:rPr>
          <w:rStyle w:val="a8"/>
          <w:rFonts w:ascii="仿宋" w:eastAsia="仿宋" w:hAnsi="仿宋"/>
          <w:b w:val="0"/>
          <w:sz w:val="32"/>
          <w:szCs w:val="32"/>
        </w:rPr>
      </w:pPr>
    </w:p>
    <w:p w:rsidR="00CA2324" w:rsidRDefault="00CA2324" w:rsidP="00427943">
      <w:pPr>
        <w:pStyle w:val="p0"/>
        <w:spacing w:before="0" w:beforeAutospacing="0" w:after="0" w:afterAutospacing="0"/>
        <w:ind w:firstLineChars="1250" w:firstLine="4000"/>
        <w:jc w:val="both"/>
        <w:rPr>
          <w:rStyle w:val="a8"/>
          <w:rFonts w:ascii="仿宋" w:eastAsia="仿宋" w:hAnsi="仿宋" w:hint="eastAsia"/>
          <w:b w:val="0"/>
          <w:sz w:val="32"/>
          <w:szCs w:val="32"/>
        </w:rPr>
      </w:pPr>
    </w:p>
    <w:p w:rsidR="00AC2BBE" w:rsidRDefault="00AC2BBE" w:rsidP="00427943">
      <w:pPr>
        <w:pStyle w:val="p0"/>
        <w:spacing w:before="0" w:beforeAutospacing="0" w:after="0" w:afterAutospacing="0"/>
        <w:ind w:firstLineChars="1250" w:firstLine="4000"/>
        <w:jc w:val="both"/>
        <w:rPr>
          <w:rStyle w:val="a8"/>
          <w:rFonts w:ascii="仿宋" w:eastAsia="仿宋" w:hAnsi="仿宋" w:hint="eastAsia"/>
          <w:b w:val="0"/>
          <w:sz w:val="32"/>
          <w:szCs w:val="32"/>
        </w:rPr>
      </w:pPr>
    </w:p>
    <w:p w:rsidR="00AC2BBE" w:rsidRDefault="00AC2BBE" w:rsidP="00427943">
      <w:pPr>
        <w:pStyle w:val="p0"/>
        <w:spacing w:before="0" w:beforeAutospacing="0" w:after="0" w:afterAutospacing="0"/>
        <w:ind w:firstLineChars="1250" w:firstLine="4000"/>
        <w:jc w:val="both"/>
        <w:rPr>
          <w:rStyle w:val="a8"/>
          <w:rFonts w:ascii="仿宋" w:eastAsia="仿宋" w:hAnsi="仿宋" w:hint="eastAsia"/>
          <w:b w:val="0"/>
          <w:sz w:val="32"/>
          <w:szCs w:val="32"/>
        </w:rPr>
      </w:pPr>
    </w:p>
    <w:p w:rsidR="00AC2BBE" w:rsidRDefault="00AC2BBE" w:rsidP="00427943">
      <w:pPr>
        <w:pStyle w:val="p0"/>
        <w:spacing w:before="0" w:beforeAutospacing="0" w:after="0" w:afterAutospacing="0"/>
        <w:ind w:firstLineChars="1250" w:firstLine="4000"/>
        <w:jc w:val="both"/>
        <w:rPr>
          <w:rStyle w:val="a8"/>
          <w:rFonts w:ascii="仿宋" w:eastAsia="仿宋" w:hAnsi="仿宋" w:hint="eastAsia"/>
          <w:b w:val="0"/>
          <w:sz w:val="32"/>
          <w:szCs w:val="32"/>
        </w:rPr>
      </w:pPr>
    </w:p>
    <w:p w:rsidR="00AC2BBE" w:rsidRPr="00AC2BBE" w:rsidRDefault="00AC2BBE" w:rsidP="00427943">
      <w:pPr>
        <w:pStyle w:val="p0"/>
        <w:spacing w:before="0" w:beforeAutospacing="0" w:after="0" w:afterAutospacing="0"/>
        <w:ind w:firstLineChars="1250" w:firstLine="4000"/>
        <w:jc w:val="both"/>
        <w:rPr>
          <w:rStyle w:val="a8"/>
          <w:rFonts w:ascii="仿宋" w:eastAsia="仿宋" w:hAnsi="仿宋"/>
          <w:b w:val="0"/>
          <w:sz w:val="32"/>
          <w:szCs w:val="32"/>
        </w:rPr>
      </w:pPr>
    </w:p>
    <w:p w:rsidR="004358AB" w:rsidRPr="00386B77" w:rsidRDefault="000B0ACE" w:rsidP="00AC2BBE">
      <w:pPr>
        <w:pStyle w:val="p0"/>
        <w:spacing w:before="0" w:beforeAutospacing="0" w:after="0" w:afterAutospacing="0"/>
        <w:ind w:firstLineChars="1350" w:firstLine="4320"/>
        <w:jc w:val="both"/>
        <w:rPr>
          <w:rStyle w:val="a8"/>
          <w:rFonts w:ascii="仿宋" w:eastAsia="仿宋" w:hAnsi="仿宋"/>
          <w:b w:val="0"/>
          <w:sz w:val="32"/>
          <w:szCs w:val="32"/>
        </w:rPr>
      </w:pPr>
      <w:r w:rsidRPr="00386B77">
        <w:rPr>
          <w:rStyle w:val="a8"/>
          <w:rFonts w:ascii="仿宋" w:eastAsia="仿宋" w:hAnsi="仿宋" w:hint="eastAsia"/>
          <w:b w:val="0"/>
          <w:sz w:val="32"/>
          <w:szCs w:val="32"/>
        </w:rPr>
        <w:t>城步苗族自治县国土资源局</w:t>
      </w:r>
    </w:p>
    <w:sectPr w:rsidR="004358AB" w:rsidRPr="00386B77" w:rsidSect="004358AB">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66E" w:rsidRDefault="00AC566E" w:rsidP="008C01EA">
      <w:pPr>
        <w:spacing w:after="0"/>
      </w:pPr>
      <w:r>
        <w:separator/>
      </w:r>
    </w:p>
  </w:endnote>
  <w:endnote w:type="continuationSeparator" w:id="1">
    <w:p w:rsidR="00AC566E" w:rsidRDefault="00AC566E" w:rsidP="008C01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66E" w:rsidRDefault="00AC566E" w:rsidP="008C01EA">
      <w:pPr>
        <w:spacing w:after="0"/>
      </w:pPr>
      <w:r>
        <w:separator/>
      </w:r>
    </w:p>
  </w:footnote>
  <w:footnote w:type="continuationSeparator" w:id="1">
    <w:p w:rsidR="00AC566E" w:rsidRDefault="00AC566E" w:rsidP="008C01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EA" w:rsidRDefault="008C01EA" w:rsidP="00DA144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EA" w:rsidRDefault="008C01EA" w:rsidP="00DA144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E80"/>
    <w:multiLevelType w:val="hybridMultilevel"/>
    <w:tmpl w:val="E5E06A46"/>
    <w:lvl w:ilvl="0" w:tplc="22B8447E">
      <w:start w:val="1"/>
      <w:numFmt w:val="decimal"/>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080E60"/>
    <w:multiLevelType w:val="hybridMultilevel"/>
    <w:tmpl w:val="4E8E038A"/>
    <w:lvl w:ilvl="0" w:tplc="EFF64924">
      <w:start w:val="4"/>
      <w:numFmt w:val="japaneseCounting"/>
      <w:lvlText w:val="（%1）"/>
      <w:lvlJc w:val="left"/>
      <w:pPr>
        <w:ind w:left="1875" w:hanging="108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
    <w:nsid w:val="5C614831"/>
    <w:multiLevelType w:val="hybridMultilevel"/>
    <w:tmpl w:val="9CE45234"/>
    <w:lvl w:ilvl="0" w:tplc="08AC10A2">
      <w:start w:val="1"/>
      <w:numFmt w:val="decimal"/>
      <w:lvlText w:val="（%1）"/>
      <w:lvlJc w:val="left"/>
      <w:pPr>
        <w:ind w:left="1755" w:hanging="12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1185DF9"/>
    <w:multiLevelType w:val="singleLevel"/>
    <w:tmpl w:val="61185DF9"/>
    <w:lvl w:ilvl="0">
      <w:start w:val="2"/>
      <w:numFmt w:val="chineseCounting"/>
      <w:suff w:val="nothing"/>
      <w:lvlText w:val="%1、"/>
      <w:lvlJc w:val="left"/>
      <w:rPr>
        <w:rFonts w:hint="eastAsia"/>
      </w:rPr>
    </w:lvl>
  </w:abstractNum>
  <w:abstractNum w:abstractNumId="4">
    <w:nsid w:val="7A6A0052"/>
    <w:multiLevelType w:val="hybridMultilevel"/>
    <w:tmpl w:val="7E5E46A4"/>
    <w:lvl w:ilvl="0" w:tplc="6FF20286">
      <w:start w:val="1"/>
      <w:numFmt w:val="decimal"/>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22"/>
  </w:hdrShapeDefaults>
  <w:footnotePr>
    <w:footnote w:id="0"/>
    <w:footnote w:id="1"/>
  </w:footnotePr>
  <w:endnotePr>
    <w:endnote w:id="0"/>
    <w:endnote w:id="1"/>
  </w:endnotePr>
  <w:compat>
    <w:useFELayout/>
  </w:compat>
  <w:rsids>
    <w:rsidRoot w:val="00D31D50"/>
    <w:rsid w:val="00013BAE"/>
    <w:rsid w:val="00045CAD"/>
    <w:rsid w:val="000674CD"/>
    <w:rsid w:val="000808AE"/>
    <w:rsid w:val="00094146"/>
    <w:rsid w:val="000A7098"/>
    <w:rsid w:val="000B0ACE"/>
    <w:rsid w:val="000B168A"/>
    <w:rsid w:val="000B49E2"/>
    <w:rsid w:val="000C5E72"/>
    <w:rsid w:val="000D0DD2"/>
    <w:rsid w:val="000D3FEC"/>
    <w:rsid w:val="000D72B4"/>
    <w:rsid w:val="000E4265"/>
    <w:rsid w:val="001026BF"/>
    <w:rsid w:val="00120BA0"/>
    <w:rsid w:val="00125001"/>
    <w:rsid w:val="001302D2"/>
    <w:rsid w:val="0014132D"/>
    <w:rsid w:val="00161750"/>
    <w:rsid w:val="001A48AD"/>
    <w:rsid w:val="001C2AA1"/>
    <w:rsid w:val="001D37D1"/>
    <w:rsid w:val="001E64C3"/>
    <w:rsid w:val="001F49C0"/>
    <w:rsid w:val="002241D4"/>
    <w:rsid w:val="00237E29"/>
    <w:rsid w:val="00242824"/>
    <w:rsid w:val="002561E1"/>
    <w:rsid w:val="00261C70"/>
    <w:rsid w:val="00274ABB"/>
    <w:rsid w:val="00275589"/>
    <w:rsid w:val="00276811"/>
    <w:rsid w:val="0027778D"/>
    <w:rsid w:val="002A5A5E"/>
    <w:rsid w:val="002B5757"/>
    <w:rsid w:val="002D6AB4"/>
    <w:rsid w:val="002D78A3"/>
    <w:rsid w:val="002F30BF"/>
    <w:rsid w:val="00303EB5"/>
    <w:rsid w:val="0031376E"/>
    <w:rsid w:val="00323B43"/>
    <w:rsid w:val="00327091"/>
    <w:rsid w:val="0033148A"/>
    <w:rsid w:val="00340EFC"/>
    <w:rsid w:val="003625AB"/>
    <w:rsid w:val="0038246A"/>
    <w:rsid w:val="00386B77"/>
    <w:rsid w:val="00391C13"/>
    <w:rsid w:val="003A3864"/>
    <w:rsid w:val="003B4EC6"/>
    <w:rsid w:val="003D2215"/>
    <w:rsid w:val="003D37D8"/>
    <w:rsid w:val="00412EA0"/>
    <w:rsid w:val="0042256C"/>
    <w:rsid w:val="00426133"/>
    <w:rsid w:val="004269C4"/>
    <w:rsid w:val="00427943"/>
    <w:rsid w:val="00431B20"/>
    <w:rsid w:val="004343D5"/>
    <w:rsid w:val="004358AB"/>
    <w:rsid w:val="004A650B"/>
    <w:rsid w:val="004B0B1C"/>
    <w:rsid w:val="004B5F5A"/>
    <w:rsid w:val="004C2127"/>
    <w:rsid w:val="004C75B2"/>
    <w:rsid w:val="004E62C2"/>
    <w:rsid w:val="005249B5"/>
    <w:rsid w:val="005358FF"/>
    <w:rsid w:val="00553828"/>
    <w:rsid w:val="00577E20"/>
    <w:rsid w:val="00581D4D"/>
    <w:rsid w:val="005A43AE"/>
    <w:rsid w:val="005D288A"/>
    <w:rsid w:val="005E5478"/>
    <w:rsid w:val="00607832"/>
    <w:rsid w:val="0064206D"/>
    <w:rsid w:val="00651A33"/>
    <w:rsid w:val="006A6DA6"/>
    <w:rsid w:val="006A7286"/>
    <w:rsid w:val="006E21A1"/>
    <w:rsid w:val="006E3903"/>
    <w:rsid w:val="006F0D1E"/>
    <w:rsid w:val="00721470"/>
    <w:rsid w:val="00742E14"/>
    <w:rsid w:val="0074437A"/>
    <w:rsid w:val="00763FC9"/>
    <w:rsid w:val="007671FC"/>
    <w:rsid w:val="00773D19"/>
    <w:rsid w:val="00780D0B"/>
    <w:rsid w:val="007B5FF9"/>
    <w:rsid w:val="007D4076"/>
    <w:rsid w:val="007E2200"/>
    <w:rsid w:val="00852039"/>
    <w:rsid w:val="00854405"/>
    <w:rsid w:val="008726BE"/>
    <w:rsid w:val="008B7726"/>
    <w:rsid w:val="008C01EA"/>
    <w:rsid w:val="008C5E05"/>
    <w:rsid w:val="008D5F2D"/>
    <w:rsid w:val="008D6DC1"/>
    <w:rsid w:val="008E664E"/>
    <w:rsid w:val="008F0FF5"/>
    <w:rsid w:val="0092568D"/>
    <w:rsid w:val="00932FF2"/>
    <w:rsid w:val="00941840"/>
    <w:rsid w:val="0095322B"/>
    <w:rsid w:val="00983648"/>
    <w:rsid w:val="009C321A"/>
    <w:rsid w:val="009C489B"/>
    <w:rsid w:val="009C4F0F"/>
    <w:rsid w:val="009D2542"/>
    <w:rsid w:val="009D6A3D"/>
    <w:rsid w:val="009E29ED"/>
    <w:rsid w:val="009E49CD"/>
    <w:rsid w:val="00A20ACA"/>
    <w:rsid w:val="00A3397B"/>
    <w:rsid w:val="00A47219"/>
    <w:rsid w:val="00A5607F"/>
    <w:rsid w:val="00A74934"/>
    <w:rsid w:val="00A859B1"/>
    <w:rsid w:val="00A86B3C"/>
    <w:rsid w:val="00A91F98"/>
    <w:rsid w:val="00AA3CD5"/>
    <w:rsid w:val="00AC2BBE"/>
    <w:rsid w:val="00AC566E"/>
    <w:rsid w:val="00AD4963"/>
    <w:rsid w:val="00AE217B"/>
    <w:rsid w:val="00AF2E73"/>
    <w:rsid w:val="00B17F35"/>
    <w:rsid w:val="00B42E06"/>
    <w:rsid w:val="00B43228"/>
    <w:rsid w:val="00B43A86"/>
    <w:rsid w:val="00B53A30"/>
    <w:rsid w:val="00B611EC"/>
    <w:rsid w:val="00B61F3E"/>
    <w:rsid w:val="00B7460B"/>
    <w:rsid w:val="00B83388"/>
    <w:rsid w:val="00BB131C"/>
    <w:rsid w:val="00BD34E6"/>
    <w:rsid w:val="00BE6EAC"/>
    <w:rsid w:val="00C02873"/>
    <w:rsid w:val="00C037B8"/>
    <w:rsid w:val="00C0426B"/>
    <w:rsid w:val="00C11E8C"/>
    <w:rsid w:val="00C1214A"/>
    <w:rsid w:val="00C26F80"/>
    <w:rsid w:val="00C4199E"/>
    <w:rsid w:val="00C611E2"/>
    <w:rsid w:val="00C73467"/>
    <w:rsid w:val="00C74A06"/>
    <w:rsid w:val="00C765EF"/>
    <w:rsid w:val="00C96E73"/>
    <w:rsid w:val="00CA2324"/>
    <w:rsid w:val="00CB1C94"/>
    <w:rsid w:val="00CB7388"/>
    <w:rsid w:val="00CC2562"/>
    <w:rsid w:val="00CC2FD7"/>
    <w:rsid w:val="00D01D45"/>
    <w:rsid w:val="00D0555A"/>
    <w:rsid w:val="00D31D50"/>
    <w:rsid w:val="00D549B4"/>
    <w:rsid w:val="00D56F6D"/>
    <w:rsid w:val="00DA12FE"/>
    <w:rsid w:val="00DA1447"/>
    <w:rsid w:val="00DC755C"/>
    <w:rsid w:val="00DD5046"/>
    <w:rsid w:val="00DE52EE"/>
    <w:rsid w:val="00E05152"/>
    <w:rsid w:val="00E051FB"/>
    <w:rsid w:val="00E66C8F"/>
    <w:rsid w:val="00E80C92"/>
    <w:rsid w:val="00EA1A7F"/>
    <w:rsid w:val="00EA7CBD"/>
    <w:rsid w:val="00ED4CA8"/>
    <w:rsid w:val="00EE1105"/>
    <w:rsid w:val="00EF315D"/>
    <w:rsid w:val="00F02321"/>
    <w:rsid w:val="00F36370"/>
    <w:rsid w:val="00F411EA"/>
    <w:rsid w:val="00F46741"/>
    <w:rsid w:val="00F53CF8"/>
    <w:rsid w:val="00F6738F"/>
    <w:rsid w:val="00F93E79"/>
    <w:rsid w:val="00FB285F"/>
    <w:rsid w:val="00FC1F54"/>
    <w:rsid w:val="00FC2036"/>
    <w:rsid w:val="00FC46F6"/>
    <w:rsid w:val="00FD6C85"/>
    <w:rsid w:val="00FE5409"/>
    <w:rsid w:val="00FF0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674CD"/>
    <w:pPr>
      <w:adjustRightInd/>
      <w:snapToGrid/>
      <w:spacing w:before="100" w:beforeAutospacing="1" w:after="100" w:afterAutospacing="1"/>
    </w:pPr>
    <w:rPr>
      <w:rFonts w:ascii="宋体" w:eastAsia="宋体" w:hAnsi="宋体" w:cs="宋体"/>
      <w:sz w:val="24"/>
      <w:szCs w:val="24"/>
    </w:rPr>
  </w:style>
  <w:style w:type="paragraph" w:styleId="a3">
    <w:name w:val="Balloon Text"/>
    <w:basedOn w:val="a"/>
    <w:link w:val="Char"/>
    <w:uiPriority w:val="99"/>
    <w:semiHidden/>
    <w:unhideWhenUsed/>
    <w:rsid w:val="002A5A5E"/>
    <w:pPr>
      <w:spacing w:after="0"/>
    </w:pPr>
    <w:rPr>
      <w:sz w:val="18"/>
      <w:szCs w:val="18"/>
    </w:rPr>
  </w:style>
  <w:style w:type="character" w:customStyle="1" w:styleId="Char">
    <w:name w:val="批注框文本 Char"/>
    <w:basedOn w:val="a0"/>
    <w:link w:val="a3"/>
    <w:uiPriority w:val="99"/>
    <w:semiHidden/>
    <w:rsid w:val="002A5A5E"/>
    <w:rPr>
      <w:rFonts w:ascii="Tahoma" w:hAnsi="Tahoma"/>
      <w:sz w:val="18"/>
      <w:szCs w:val="18"/>
    </w:rPr>
  </w:style>
  <w:style w:type="paragraph" w:styleId="a4">
    <w:name w:val="header"/>
    <w:basedOn w:val="a"/>
    <w:link w:val="Char0"/>
    <w:uiPriority w:val="99"/>
    <w:semiHidden/>
    <w:unhideWhenUsed/>
    <w:rsid w:val="008C01E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8C01EA"/>
    <w:rPr>
      <w:rFonts w:ascii="Tahoma" w:hAnsi="Tahoma"/>
      <w:sz w:val="18"/>
      <w:szCs w:val="18"/>
    </w:rPr>
  </w:style>
  <w:style w:type="paragraph" w:styleId="a5">
    <w:name w:val="footer"/>
    <w:basedOn w:val="a"/>
    <w:link w:val="Char1"/>
    <w:uiPriority w:val="99"/>
    <w:semiHidden/>
    <w:unhideWhenUsed/>
    <w:rsid w:val="008C01EA"/>
    <w:pPr>
      <w:tabs>
        <w:tab w:val="center" w:pos="4153"/>
        <w:tab w:val="right" w:pos="8306"/>
      </w:tabs>
    </w:pPr>
    <w:rPr>
      <w:sz w:val="18"/>
      <w:szCs w:val="18"/>
    </w:rPr>
  </w:style>
  <w:style w:type="character" w:customStyle="1" w:styleId="Char1">
    <w:name w:val="页脚 Char"/>
    <w:basedOn w:val="a0"/>
    <w:link w:val="a5"/>
    <w:uiPriority w:val="99"/>
    <w:semiHidden/>
    <w:rsid w:val="008C01EA"/>
    <w:rPr>
      <w:rFonts w:ascii="Tahoma" w:hAnsi="Tahoma"/>
      <w:sz w:val="18"/>
      <w:szCs w:val="18"/>
    </w:rPr>
  </w:style>
  <w:style w:type="paragraph" w:styleId="a6">
    <w:name w:val="Body Text Indent"/>
    <w:basedOn w:val="a"/>
    <w:link w:val="Char2"/>
    <w:rsid w:val="003B4EC6"/>
    <w:pPr>
      <w:widowControl w:val="0"/>
      <w:adjustRightInd/>
      <w:snapToGrid/>
      <w:spacing w:after="0"/>
      <w:ind w:firstLineChars="200" w:firstLine="640"/>
      <w:jc w:val="both"/>
    </w:pPr>
    <w:rPr>
      <w:rFonts w:ascii="仿宋_GB2312" w:eastAsia="仿宋_GB2312" w:hAnsi="Times New Roman" w:cs="Times New Roman"/>
      <w:color w:val="000000"/>
      <w:kern w:val="2"/>
      <w:sz w:val="32"/>
      <w:szCs w:val="24"/>
    </w:rPr>
  </w:style>
  <w:style w:type="character" w:customStyle="1" w:styleId="Char2">
    <w:name w:val="正文文本缩进 Char"/>
    <w:basedOn w:val="a0"/>
    <w:link w:val="a6"/>
    <w:rsid w:val="003B4EC6"/>
    <w:rPr>
      <w:rFonts w:ascii="仿宋_GB2312" w:eastAsia="仿宋_GB2312" w:hAnsi="Times New Roman" w:cs="Times New Roman"/>
      <w:color w:val="000000"/>
      <w:kern w:val="2"/>
      <w:sz w:val="32"/>
      <w:szCs w:val="24"/>
    </w:rPr>
  </w:style>
  <w:style w:type="paragraph" w:styleId="a7">
    <w:name w:val="List Paragraph"/>
    <w:basedOn w:val="a"/>
    <w:uiPriority w:val="34"/>
    <w:qFormat/>
    <w:rsid w:val="00A859B1"/>
    <w:pPr>
      <w:ind w:firstLineChars="200" w:firstLine="420"/>
    </w:pPr>
  </w:style>
  <w:style w:type="character" w:styleId="a8">
    <w:name w:val="Strong"/>
    <w:basedOn w:val="a0"/>
    <w:uiPriority w:val="22"/>
    <w:qFormat/>
    <w:rsid w:val="00275589"/>
    <w:rPr>
      <w:b/>
      <w:bCs/>
    </w:rPr>
  </w:style>
</w:styles>
</file>

<file path=word/webSettings.xml><?xml version="1.0" encoding="utf-8"?>
<w:webSettings xmlns:r="http://schemas.openxmlformats.org/officeDocument/2006/relationships" xmlns:w="http://schemas.openxmlformats.org/wordprocessingml/2006/main">
  <w:divs>
    <w:div w:id="318654999">
      <w:bodyDiv w:val="1"/>
      <w:marLeft w:val="0"/>
      <w:marRight w:val="0"/>
      <w:marTop w:val="0"/>
      <w:marBottom w:val="0"/>
      <w:divBdr>
        <w:top w:val="none" w:sz="0" w:space="0" w:color="auto"/>
        <w:left w:val="none" w:sz="0" w:space="0" w:color="auto"/>
        <w:bottom w:val="none" w:sz="0" w:space="0" w:color="auto"/>
        <w:right w:val="none" w:sz="0" w:space="0" w:color="auto"/>
      </w:divBdr>
      <w:divsChild>
        <w:div w:id="1523010005">
          <w:marLeft w:val="0"/>
          <w:marRight w:val="0"/>
          <w:marTop w:val="0"/>
          <w:marBottom w:val="0"/>
          <w:divBdr>
            <w:top w:val="none" w:sz="0" w:space="0" w:color="auto"/>
            <w:left w:val="none" w:sz="0" w:space="0" w:color="auto"/>
            <w:bottom w:val="none" w:sz="0" w:space="0" w:color="auto"/>
            <w:right w:val="none" w:sz="0" w:space="0" w:color="auto"/>
          </w:divBdr>
          <w:divsChild>
            <w:div w:id="1623851347">
              <w:marLeft w:val="0"/>
              <w:marRight w:val="0"/>
              <w:marTop w:val="0"/>
              <w:marBottom w:val="0"/>
              <w:divBdr>
                <w:top w:val="none" w:sz="0" w:space="0" w:color="auto"/>
                <w:left w:val="none" w:sz="0" w:space="0" w:color="auto"/>
                <w:bottom w:val="none" w:sz="0" w:space="0" w:color="auto"/>
                <w:right w:val="none" w:sz="0" w:space="0" w:color="auto"/>
              </w:divBdr>
              <w:divsChild>
                <w:div w:id="1857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0027">
      <w:bodyDiv w:val="1"/>
      <w:marLeft w:val="0"/>
      <w:marRight w:val="0"/>
      <w:marTop w:val="0"/>
      <w:marBottom w:val="0"/>
      <w:divBdr>
        <w:top w:val="none" w:sz="0" w:space="0" w:color="auto"/>
        <w:left w:val="none" w:sz="0" w:space="0" w:color="auto"/>
        <w:bottom w:val="none" w:sz="0" w:space="0" w:color="auto"/>
        <w:right w:val="none" w:sz="0" w:space="0" w:color="auto"/>
      </w:divBdr>
    </w:div>
    <w:div w:id="14855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015D22-990F-4B2C-AEDE-E06053A5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6</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101</cp:revision>
  <cp:lastPrinted>2019-08-30T06:26:00Z</cp:lastPrinted>
  <dcterms:created xsi:type="dcterms:W3CDTF">2008-09-11T17:20:00Z</dcterms:created>
  <dcterms:modified xsi:type="dcterms:W3CDTF">2019-08-30T06:27:00Z</dcterms:modified>
</cp:coreProperties>
</file>